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26" w:rsidRPr="009E4E78" w:rsidRDefault="00943317" w:rsidP="00E26E4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49343CE" wp14:editId="509D27E0">
            <wp:simplePos x="0" y="0"/>
            <wp:positionH relativeFrom="column">
              <wp:posOffset>2720975</wp:posOffset>
            </wp:positionH>
            <wp:positionV relativeFrom="paragraph">
              <wp:posOffset>-25400</wp:posOffset>
            </wp:positionV>
            <wp:extent cx="708025" cy="866775"/>
            <wp:effectExtent l="0" t="0" r="0" b="9525"/>
            <wp:wrapNone/>
            <wp:docPr id="2" name="Рисунок 2" descr="герб на документы отредактирова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а документы отредактирова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0B6" w:rsidRPr="009E4E78">
        <w:rPr>
          <w:b/>
          <w:sz w:val="28"/>
          <w:szCs w:val="28"/>
        </w:rPr>
        <w:t xml:space="preserve"> </w:t>
      </w:r>
    </w:p>
    <w:p w:rsidR="00047C26" w:rsidRPr="009E4E78" w:rsidRDefault="00047C26" w:rsidP="00E26E49">
      <w:pPr>
        <w:jc w:val="both"/>
        <w:rPr>
          <w:b/>
          <w:sz w:val="28"/>
          <w:szCs w:val="28"/>
        </w:rPr>
      </w:pPr>
    </w:p>
    <w:p w:rsidR="00047C26" w:rsidRPr="009E4E78" w:rsidRDefault="00047C26" w:rsidP="00E26E49">
      <w:pPr>
        <w:jc w:val="both"/>
        <w:rPr>
          <w:b/>
          <w:sz w:val="28"/>
          <w:szCs w:val="28"/>
        </w:rPr>
      </w:pPr>
    </w:p>
    <w:p w:rsidR="00047C26" w:rsidRPr="009E4E78" w:rsidRDefault="00047C26" w:rsidP="00E26E49">
      <w:pPr>
        <w:jc w:val="both"/>
        <w:rPr>
          <w:b/>
          <w:sz w:val="28"/>
          <w:szCs w:val="28"/>
        </w:rPr>
      </w:pPr>
    </w:p>
    <w:p w:rsidR="00047C26" w:rsidRPr="00490155" w:rsidRDefault="00047C26" w:rsidP="00E26E49">
      <w:pPr>
        <w:jc w:val="center"/>
        <w:rPr>
          <w:b/>
          <w:sz w:val="16"/>
          <w:szCs w:val="16"/>
        </w:rPr>
      </w:pPr>
    </w:p>
    <w:p w:rsidR="00F710B6" w:rsidRPr="00490155" w:rsidRDefault="00F710B6" w:rsidP="00F710B6">
      <w:pPr>
        <w:jc w:val="center"/>
        <w:rPr>
          <w:b/>
          <w:sz w:val="16"/>
          <w:szCs w:val="16"/>
        </w:rPr>
      </w:pPr>
    </w:p>
    <w:p w:rsidR="00F710B6" w:rsidRPr="009E4E78" w:rsidRDefault="00F710B6" w:rsidP="00F710B6">
      <w:pPr>
        <w:jc w:val="center"/>
        <w:rPr>
          <w:b/>
        </w:rPr>
      </w:pPr>
      <w:r w:rsidRPr="009E4E78">
        <w:rPr>
          <w:b/>
        </w:rPr>
        <w:t>РЕВИЗИОННАЯ КОМИССИЯ КАРГАТСКОГО РАЙОНА</w:t>
      </w:r>
    </w:p>
    <w:p w:rsidR="00F710B6" w:rsidRPr="009E4E78" w:rsidRDefault="00F710B6" w:rsidP="00F710B6">
      <w:pPr>
        <w:jc w:val="center"/>
        <w:rPr>
          <w:b/>
        </w:rPr>
      </w:pPr>
      <w:r w:rsidRPr="009E4E78">
        <w:rPr>
          <w:b/>
        </w:rPr>
        <w:t>НОВОСИБИРСКОЙ ОБЛАСТИ</w:t>
      </w:r>
    </w:p>
    <w:p w:rsidR="00F710B6" w:rsidRPr="00490155" w:rsidRDefault="00F710B6" w:rsidP="00F710B6">
      <w:pPr>
        <w:jc w:val="center"/>
        <w:rPr>
          <w:b/>
          <w:sz w:val="16"/>
          <w:szCs w:val="16"/>
        </w:rPr>
      </w:pPr>
    </w:p>
    <w:p w:rsidR="00F710B6" w:rsidRPr="00490155" w:rsidRDefault="00F710B6" w:rsidP="00F710B6">
      <w:pPr>
        <w:jc w:val="center"/>
        <w:rPr>
          <w:sz w:val="16"/>
          <w:szCs w:val="16"/>
        </w:rPr>
      </w:pPr>
    </w:p>
    <w:p w:rsidR="00F710B6" w:rsidRPr="009E4E78" w:rsidRDefault="00F710B6" w:rsidP="00F710B6">
      <w:pPr>
        <w:jc w:val="center"/>
        <w:rPr>
          <w:b/>
        </w:rPr>
      </w:pPr>
      <w:r w:rsidRPr="009E4E78">
        <w:rPr>
          <w:b/>
        </w:rPr>
        <w:t xml:space="preserve">ЭКСПЕРТНОЕ ЗАКЛЮЧЕНИЕ </w:t>
      </w:r>
    </w:p>
    <w:p w:rsidR="00F710B6" w:rsidRPr="009E4E78" w:rsidRDefault="00F710B6" w:rsidP="00F710B6">
      <w:pPr>
        <w:jc w:val="center"/>
        <w:rPr>
          <w:b/>
        </w:rPr>
      </w:pPr>
      <w:r w:rsidRPr="009E4E78">
        <w:rPr>
          <w:b/>
        </w:rPr>
        <w:t>на проект решения Совета депутатов Каргатского района Новосибирской области «О бюджете муниципального образования Каргатского района Новосибирской области на 2014 год и плановый период 2015 и 2016 годов»</w:t>
      </w:r>
    </w:p>
    <w:p w:rsidR="00F12B74" w:rsidRPr="009E4E78" w:rsidRDefault="00F12B74" w:rsidP="00E26E49">
      <w:pPr>
        <w:jc w:val="center"/>
      </w:pPr>
    </w:p>
    <w:p w:rsidR="00F710B6" w:rsidRPr="009E4E78" w:rsidRDefault="00F710B6" w:rsidP="00F710B6">
      <w:pPr>
        <w:jc w:val="right"/>
      </w:pPr>
      <w:r w:rsidRPr="009E4E78">
        <w:t>0</w:t>
      </w:r>
      <w:r w:rsidR="00A71D8E">
        <w:t>9</w:t>
      </w:r>
      <w:r w:rsidRPr="009E4E78">
        <w:t xml:space="preserve"> декабря 2013 года</w:t>
      </w:r>
    </w:p>
    <w:p w:rsidR="00AC6A45" w:rsidRPr="009E4E78" w:rsidRDefault="00F710B6" w:rsidP="00E26E49">
      <w:pPr>
        <w:jc w:val="center"/>
        <w:rPr>
          <w:b/>
        </w:rPr>
      </w:pPr>
      <w:r w:rsidRPr="009E4E78">
        <w:t xml:space="preserve"> </w:t>
      </w:r>
    </w:p>
    <w:p w:rsidR="00AC6A45" w:rsidRPr="009E4E78" w:rsidRDefault="00AC6A45" w:rsidP="00E26E49">
      <w:pPr>
        <w:ind w:firstLine="567"/>
        <w:jc w:val="both"/>
      </w:pPr>
      <w:r w:rsidRPr="009E4E78">
        <w:t xml:space="preserve">Экспертное заключение на проект решения </w:t>
      </w:r>
      <w:r w:rsidR="007A292A">
        <w:t>«О</w:t>
      </w:r>
      <w:r w:rsidRPr="009E4E78">
        <w:t xml:space="preserve"> бюджете</w:t>
      </w:r>
      <w:r w:rsidR="00A550E8" w:rsidRPr="009E4E78">
        <w:t xml:space="preserve"> </w:t>
      </w:r>
      <w:r w:rsidR="006422AE" w:rsidRPr="009E4E78">
        <w:t>муниципального образования Каргатского</w:t>
      </w:r>
      <w:r w:rsidR="00E26E49" w:rsidRPr="009E4E78">
        <w:t xml:space="preserve"> </w:t>
      </w:r>
      <w:r w:rsidRPr="009E4E78">
        <w:t>района Новосибирской области</w:t>
      </w:r>
      <w:r w:rsidR="00F710B6" w:rsidRPr="009E4E78">
        <w:t xml:space="preserve"> </w:t>
      </w:r>
      <w:r w:rsidRPr="009E4E78">
        <w:t xml:space="preserve">на </w:t>
      </w:r>
      <w:r w:rsidR="00F710B6" w:rsidRPr="009E4E78">
        <w:t>2014</w:t>
      </w:r>
      <w:r w:rsidR="00E26E49" w:rsidRPr="009E4E78">
        <w:t xml:space="preserve"> </w:t>
      </w:r>
      <w:r w:rsidRPr="009E4E78">
        <w:t>г</w:t>
      </w:r>
      <w:r w:rsidR="006422AE" w:rsidRPr="009E4E78">
        <w:t>од</w:t>
      </w:r>
      <w:r w:rsidR="00F64CD0" w:rsidRPr="009E4E78">
        <w:t xml:space="preserve"> и плановый период </w:t>
      </w:r>
      <w:r w:rsidR="00F710B6" w:rsidRPr="009E4E78">
        <w:t>2015</w:t>
      </w:r>
      <w:r w:rsidR="00AA2D67" w:rsidRPr="009E4E78">
        <w:t xml:space="preserve"> и </w:t>
      </w:r>
      <w:r w:rsidR="00F710B6" w:rsidRPr="009E4E78">
        <w:t>2016</w:t>
      </w:r>
      <w:r w:rsidR="00F64CD0" w:rsidRPr="009E4E78">
        <w:t xml:space="preserve"> годов</w:t>
      </w:r>
      <w:r w:rsidR="007A292A">
        <w:t xml:space="preserve">» </w:t>
      </w:r>
      <w:r w:rsidR="007A292A" w:rsidRPr="009E4E78">
        <w:t>(далее – Проект</w:t>
      </w:r>
      <w:r w:rsidR="005F3C1E">
        <w:t xml:space="preserve"> бюджета</w:t>
      </w:r>
      <w:r w:rsidR="007A292A" w:rsidRPr="009E4E78">
        <w:t>)</w:t>
      </w:r>
      <w:r w:rsidRPr="009E4E78">
        <w:t>, подготовлено в соответствии с Бюджетным кодексом</w:t>
      </w:r>
      <w:r w:rsidR="00F710B6" w:rsidRPr="009E4E78">
        <w:t xml:space="preserve"> </w:t>
      </w:r>
      <w:r w:rsidRPr="009E4E78">
        <w:t>Р</w:t>
      </w:r>
      <w:r w:rsidR="007A292A">
        <w:t xml:space="preserve">оссийской </w:t>
      </w:r>
      <w:r w:rsidRPr="009E4E78">
        <w:t>Ф</w:t>
      </w:r>
      <w:r w:rsidR="007A292A">
        <w:t>едерации</w:t>
      </w:r>
      <w:r w:rsidRPr="009E4E78">
        <w:t xml:space="preserve"> (</w:t>
      </w:r>
      <w:r w:rsidR="0086509E" w:rsidRPr="009E4E78">
        <w:t xml:space="preserve">далее – </w:t>
      </w:r>
      <w:r w:rsidRPr="009E4E78">
        <w:t xml:space="preserve">БК РФ), Положением «О бюджетном процессе в </w:t>
      </w:r>
      <w:r w:rsidR="006422AE" w:rsidRPr="009E4E78">
        <w:t xml:space="preserve">Каргатском </w:t>
      </w:r>
      <w:r w:rsidR="00824A54" w:rsidRPr="009E4E78">
        <w:t>районе</w:t>
      </w:r>
      <w:r w:rsidRPr="009E4E78">
        <w:t>» (</w:t>
      </w:r>
      <w:r w:rsidR="008B308C" w:rsidRPr="009E4E78">
        <w:t>далее</w:t>
      </w:r>
      <w:r w:rsidR="0086509E" w:rsidRPr="009E4E78">
        <w:t xml:space="preserve"> – </w:t>
      </w:r>
      <w:r w:rsidRPr="009E4E78">
        <w:t>Положение</w:t>
      </w:r>
      <w:r w:rsidR="00276919">
        <w:t xml:space="preserve"> о бюджетном процессе</w:t>
      </w:r>
      <w:r w:rsidRPr="009E4E78">
        <w:t xml:space="preserve">), </w:t>
      </w:r>
      <w:bookmarkStart w:id="0" w:name="_GoBack"/>
      <w:bookmarkEnd w:id="0"/>
      <w:r w:rsidRPr="009E4E78">
        <w:t>Положением «О Ревизионной комиссии</w:t>
      </w:r>
      <w:r w:rsidR="00F7440A" w:rsidRPr="009E4E78">
        <w:t xml:space="preserve"> Каргатского </w:t>
      </w:r>
      <w:r w:rsidRPr="009E4E78">
        <w:t>района</w:t>
      </w:r>
      <w:r w:rsidR="007A292A" w:rsidRPr="007A292A">
        <w:t xml:space="preserve"> </w:t>
      </w:r>
      <w:r w:rsidR="007A292A" w:rsidRPr="009E4E78">
        <w:t>Новосибирской области</w:t>
      </w:r>
      <w:r w:rsidR="00F7440A" w:rsidRPr="009E4E78">
        <w:t>»</w:t>
      </w:r>
      <w:r w:rsidRPr="009E4E78">
        <w:t>.</w:t>
      </w:r>
    </w:p>
    <w:p w:rsidR="001347BF" w:rsidRDefault="00B538F8" w:rsidP="007A292A">
      <w:pPr>
        <w:spacing w:before="60"/>
        <w:ind w:firstLine="567"/>
        <w:jc w:val="both"/>
        <w:rPr>
          <w:color w:val="000000"/>
        </w:rPr>
      </w:pPr>
      <w:r w:rsidRPr="009E4E78">
        <w:rPr>
          <w:color w:val="000000"/>
        </w:rPr>
        <w:t xml:space="preserve">В представленном на экспертизу </w:t>
      </w:r>
      <w:r w:rsidR="00A23E53" w:rsidRPr="009E4E78">
        <w:t>Проект</w:t>
      </w:r>
      <w:r w:rsidR="00A23E53">
        <w:t>е бюджета</w:t>
      </w:r>
      <w:r w:rsidR="00A23E53" w:rsidRPr="009E4E78">
        <w:rPr>
          <w:color w:val="000000"/>
        </w:rPr>
        <w:t xml:space="preserve"> </w:t>
      </w:r>
      <w:r w:rsidRPr="009E4E78">
        <w:rPr>
          <w:color w:val="000000"/>
        </w:rPr>
        <w:t xml:space="preserve">предусмотрены все </w:t>
      </w:r>
      <w:r w:rsidR="00367239" w:rsidRPr="009E4E78">
        <w:rPr>
          <w:color w:val="000000"/>
        </w:rPr>
        <w:t>приложения</w:t>
      </w:r>
      <w:r w:rsidRPr="009E4E78">
        <w:rPr>
          <w:color w:val="000000"/>
        </w:rPr>
        <w:t>, которые должны содержаться в проекте, в соответствии с</w:t>
      </w:r>
      <w:r w:rsidR="0086509E" w:rsidRPr="009E4E78">
        <w:rPr>
          <w:color w:val="000000"/>
        </w:rPr>
        <w:t xml:space="preserve">о статьёй 184.1 </w:t>
      </w:r>
      <w:r w:rsidR="0086509E" w:rsidRPr="009E4E78">
        <w:t>БК РФ</w:t>
      </w:r>
      <w:r w:rsidRPr="009E4E78">
        <w:rPr>
          <w:color w:val="000000"/>
        </w:rPr>
        <w:t xml:space="preserve">. </w:t>
      </w:r>
      <w:r w:rsidR="00071883">
        <w:rPr>
          <w:color w:val="000000"/>
        </w:rPr>
        <w:t xml:space="preserve">Однако </w:t>
      </w:r>
      <w:r w:rsidR="00071883" w:rsidRPr="00490155">
        <w:rPr>
          <w:b/>
          <w:i/>
          <w:color w:val="000000"/>
        </w:rPr>
        <w:t>в</w:t>
      </w:r>
      <w:r w:rsidR="00071883" w:rsidRPr="00490155">
        <w:rPr>
          <w:b/>
          <w:i/>
        </w:rPr>
        <w:t xml:space="preserve"> нарушение пункта 2 статьи 18 Положения о бюджетном процессе</w:t>
      </w:r>
      <w:r w:rsidR="00071883">
        <w:t xml:space="preserve"> в проекте решения о бюджете отсутствует приложение «Прогнозный план приватизации муниципального имущества на очередной год».</w:t>
      </w:r>
    </w:p>
    <w:p w:rsidR="003920F0" w:rsidRDefault="003920F0" w:rsidP="007A292A">
      <w:pPr>
        <w:spacing w:before="60"/>
        <w:ind w:firstLine="567"/>
        <w:jc w:val="both"/>
        <w:rPr>
          <w:color w:val="000000"/>
        </w:rPr>
      </w:pPr>
      <w:r>
        <w:rPr>
          <w:color w:val="000000"/>
        </w:rPr>
        <w:t>В соответствие пункту 2 статьи 154 БК РФ:</w:t>
      </w:r>
    </w:p>
    <w:p w:rsidR="003920F0" w:rsidRPr="003920F0" w:rsidRDefault="003920F0" w:rsidP="003920F0">
      <w:pPr>
        <w:autoSpaceDE w:val="0"/>
        <w:autoSpaceDN w:val="0"/>
        <w:adjustRightInd w:val="0"/>
        <w:spacing w:before="40"/>
        <w:ind w:firstLine="540"/>
        <w:jc w:val="both"/>
        <w:rPr>
          <w:i/>
          <w:sz w:val="22"/>
          <w:szCs w:val="22"/>
        </w:rPr>
      </w:pPr>
      <w:r w:rsidRPr="003920F0">
        <w:rPr>
          <w:i/>
          <w:sz w:val="22"/>
          <w:szCs w:val="22"/>
        </w:rPr>
        <w:t>«Финансовые органы составляют проект соответствующего бюджета (проект бюджета и среднесрочного финансового плана), представляют его с необходимыми документами и материалами для внесения в законодательный (представительный) орган, организуют исполнение бюджета, устанавливают порядок составления бюджетной отчетности, осуществляют иные бюджетные полномочия, установленные настоящим Кодексом и (или) принимаемыми в соответствии с ним нормативными правовыми актами (муниципальными правовыми актами), регулирующими бюджетные правоотношения»</w:t>
      </w:r>
      <w:r>
        <w:rPr>
          <w:i/>
          <w:sz w:val="22"/>
          <w:szCs w:val="22"/>
        </w:rPr>
        <w:t>,</w:t>
      </w:r>
    </w:p>
    <w:p w:rsidR="003920F0" w:rsidRDefault="003920F0" w:rsidP="007A292A">
      <w:pPr>
        <w:spacing w:before="60"/>
        <w:ind w:firstLine="567"/>
        <w:jc w:val="both"/>
        <w:rPr>
          <w:color w:val="000000"/>
        </w:rPr>
      </w:pPr>
      <w:r>
        <w:rPr>
          <w:color w:val="000000"/>
        </w:rPr>
        <w:t>и пункту 2 статьи 171 БК РФ:</w:t>
      </w:r>
    </w:p>
    <w:p w:rsidR="003920F0" w:rsidRPr="003920F0" w:rsidRDefault="003920F0" w:rsidP="003920F0">
      <w:pPr>
        <w:autoSpaceDE w:val="0"/>
        <w:autoSpaceDN w:val="0"/>
        <w:adjustRightInd w:val="0"/>
        <w:spacing w:before="40"/>
        <w:ind w:firstLine="540"/>
        <w:jc w:val="both"/>
        <w:rPr>
          <w:i/>
          <w:sz w:val="22"/>
          <w:szCs w:val="22"/>
        </w:rPr>
      </w:pPr>
      <w:r w:rsidRPr="003920F0">
        <w:rPr>
          <w:i/>
          <w:sz w:val="22"/>
          <w:szCs w:val="22"/>
        </w:rPr>
        <w:t>«Непосредственное составление проектов бюджетов осуществляют Министерство финансов Российской Федерации, органы управления государственными внебюджетными фондами, финансовые органы субъектов Российской Федерации и муниципальных образований».</w:t>
      </w:r>
    </w:p>
    <w:p w:rsidR="003920F0" w:rsidRPr="00703F7E" w:rsidRDefault="003920F0" w:rsidP="007A292A">
      <w:pPr>
        <w:spacing w:before="60"/>
        <w:ind w:firstLine="567"/>
        <w:jc w:val="both"/>
        <w:rPr>
          <w:b/>
          <w:i/>
          <w:color w:val="000000"/>
        </w:rPr>
      </w:pPr>
      <w:r w:rsidRPr="00703F7E">
        <w:rPr>
          <w:b/>
          <w:i/>
          <w:color w:val="000000"/>
        </w:rPr>
        <w:t>Так как в Каргатском районе отсутствует финансовый орган, то нарушены статьи 154 и 171 БК РФ.</w:t>
      </w:r>
    </w:p>
    <w:p w:rsidR="00CD17C8" w:rsidRPr="009E4E78" w:rsidRDefault="00CD17C8" w:rsidP="00E26E49">
      <w:pPr>
        <w:jc w:val="center"/>
        <w:rPr>
          <w:b/>
          <w:bCs/>
          <w:color w:val="000000"/>
        </w:rPr>
      </w:pPr>
    </w:p>
    <w:p w:rsidR="00F12B74" w:rsidRPr="00A23E53" w:rsidRDefault="00F12B74" w:rsidP="00F12B74">
      <w:pPr>
        <w:jc w:val="center"/>
        <w:rPr>
          <w:b/>
        </w:rPr>
      </w:pPr>
      <w:r w:rsidRPr="009E4E78">
        <w:rPr>
          <w:b/>
        </w:rPr>
        <w:t xml:space="preserve">Анализ параметров прогноза исходных макроэкономических показателей для </w:t>
      </w:r>
      <w:r w:rsidRPr="00A23E53">
        <w:rPr>
          <w:b/>
        </w:rPr>
        <w:t xml:space="preserve">составления </w:t>
      </w:r>
      <w:r w:rsidR="00A23E53" w:rsidRPr="00A23E53">
        <w:rPr>
          <w:b/>
        </w:rPr>
        <w:t xml:space="preserve">Проекта бюджета </w:t>
      </w:r>
    </w:p>
    <w:p w:rsidR="00F12B74" w:rsidRPr="009E4E78" w:rsidRDefault="00F12B74" w:rsidP="007A292A">
      <w:pPr>
        <w:spacing w:before="120"/>
        <w:ind w:firstLine="567"/>
        <w:jc w:val="both"/>
      </w:pPr>
      <w:r w:rsidRPr="009E4E78">
        <w:t xml:space="preserve">В соответствии с пунктом 1 статьи 9 Положения о бюджетном процессе составление </w:t>
      </w:r>
      <w:r w:rsidR="005F3C1E">
        <w:t>П</w:t>
      </w:r>
      <w:r w:rsidRPr="009E4E78">
        <w:t xml:space="preserve">роекта бюджета основывается на </w:t>
      </w:r>
      <w:r w:rsidR="005F3C1E">
        <w:t>П</w:t>
      </w:r>
      <w:r w:rsidRPr="009E4E78">
        <w:t>рогноз</w:t>
      </w:r>
      <w:r w:rsidR="005F3C1E">
        <w:t>е</w:t>
      </w:r>
      <w:r w:rsidRPr="009E4E78">
        <w:t xml:space="preserve"> социально-экономического развития</w:t>
      </w:r>
      <w:r w:rsidR="005F3C1E">
        <w:t xml:space="preserve"> и</w:t>
      </w:r>
      <w:r w:rsidRPr="009E4E78">
        <w:t xml:space="preserve"> </w:t>
      </w:r>
      <w:r w:rsidR="005F3C1E">
        <w:t>О</w:t>
      </w:r>
      <w:r w:rsidRPr="009E4E78">
        <w:t>сновных направлениях бюджетной и налоговой политики Каргатского района.</w:t>
      </w:r>
    </w:p>
    <w:p w:rsidR="00F12B74" w:rsidRPr="009E4E78" w:rsidRDefault="00F12B74" w:rsidP="007A292A">
      <w:pPr>
        <w:spacing w:before="60"/>
        <w:ind w:firstLine="567"/>
        <w:jc w:val="both"/>
        <w:rPr>
          <w:color w:val="FF0000"/>
        </w:rPr>
      </w:pPr>
      <w:r w:rsidRPr="009E4E78">
        <w:t xml:space="preserve">Представленный прогноз социально-экономического развития Каргатского района на </w:t>
      </w:r>
      <w:r w:rsidR="00F710B6" w:rsidRPr="009E4E78">
        <w:t>2014</w:t>
      </w:r>
      <w:r w:rsidRPr="009E4E78">
        <w:t xml:space="preserve"> год и на плановый период </w:t>
      </w:r>
      <w:r w:rsidR="00F710B6" w:rsidRPr="009E4E78">
        <w:t>2015</w:t>
      </w:r>
      <w:r w:rsidRPr="009E4E78">
        <w:t>-</w:t>
      </w:r>
      <w:r w:rsidR="00F710B6" w:rsidRPr="009E4E78">
        <w:t>2016</w:t>
      </w:r>
      <w:r w:rsidRPr="009E4E78">
        <w:t xml:space="preserve"> годов (далее</w:t>
      </w:r>
      <w:r w:rsidR="00276919">
        <w:t xml:space="preserve"> </w:t>
      </w:r>
      <w:r w:rsidR="00575E41">
        <w:t>–</w:t>
      </w:r>
      <w:r w:rsidRPr="009E4E78">
        <w:t xml:space="preserve"> Прогноз</w:t>
      </w:r>
      <w:r w:rsidR="00575E41">
        <w:t xml:space="preserve">) </w:t>
      </w:r>
      <w:r w:rsidRPr="009E4E78">
        <w:t>подготовлен с уч</w:t>
      </w:r>
      <w:r w:rsidR="00EF566D">
        <w:t>ё</w:t>
      </w:r>
      <w:r w:rsidRPr="009E4E78">
        <w:t xml:space="preserve">том тенденций, складывающихся в экономике и социальной сфере Каргатского района в </w:t>
      </w:r>
      <w:r w:rsidR="00F710B6" w:rsidRPr="009E4E78">
        <w:t>2013</w:t>
      </w:r>
      <w:r w:rsidRPr="009E4E78">
        <w:t xml:space="preserve"> году, пут</w:t>
      </w:r>
      <w:r w:rsidR="005F3C1E">
        <w:t>ё</w:t>
      </w:r>
      <w:r w:rsidRPr="009E4E78">
        <w:t>м уточнения параметров планового периода и добавления параметров второго года планового периода.</w:t>
      </w:r>
      <w:r w:rsidRPr="009E4E78">
        <w:rPr>
          <w:color w:val="FF0000"/>
        </w:rPr>
        <w:t xml:space="preserve"> </w:t>
      </w:r>
    </w:p>
    <w:p w:rsidR="00F12B74" w:rsidRPr="009E4E78" w:rsidRDefault="00F12B74" w:rsidP="007A292A">
      <w:pPr>
        <w:spacing w:before="60"/>
        <w:ind w:firstLine="567"/>
        <w:jc w:val="both"/>
      </w:pPr>
      <w:r w:rsidRPr="009E4E78">
        <w:lastRenderedPageBreak/>
        <w:t xml:space="preserve">Прогноз </w:t>
      </w:r>
      <w:r w:rsidR="00F15781">
        <w:t>не</w:t>
      </w:r>
      <w:r w:rsidR="00D97B79">
        <w:t xml:space="preserve"> в полной мере</w:t>
      </w:r>
      <w:r w:rsidR="00F15781">
        <w:t xml:space="preserve"> </w:t>
      </w:r>
      <w:r w:rsidRPr="009E4E78">
        <w:t>согласуется с основными направлениями бюджетной</w:t>
      </w:r>
      <w:r w:rsidR="005F3C1E">
        <w:t xml:space="preserve"> и налоговой</w:t>
      </w:r>
      <w:r w:rsidRPr="009E4E78">
        <w:t xml:space="preserve"> политики в Каргатском районе на </w:t>
      </w:r>
      <w:r w:rsidR="00F710B6" w:rsidRPr="009E4E78">
        <w:t>2014</w:t>
      </w:r>
      <w:r w:rsidRPr="009E4E78">
        <w:t xml:space="preserve"> год и плановый период </w:t>
      </w:r>
      <w:r w:rsidR="00F710B6" w:rsidRPr="009E4E78">
        <w:t>2015</w:t>
      </w:r>
      <w:r w:rsidRPr="009E4E78">
        <w:t xml:space="preserve"> и </w:t>
      </w:r>
      <w:r w:rsidR="00F710B6" w:rsidRPr="009E4E78">
        <w:t>2016</w:t>
      </w:r>
      <w:r w:rsidRPr="009E4E78">
        <w:t xml:space="preserve"> годов. </w:t>
      </w:r>
      <w:proofErr w:type="gramStart"/>
      <w:r w:rsidRPr="009E4E78">
        <w:t>В основных направлениях бюджетной политики предусмотрено привлечение инвестиций в экономику района</w:t>
      </w:r>
      <w:r w:rsidR="00EF566D">
        <w:t xml:space="preserve"> и дальнейший рост экономики</w:t>
      </w:r>
      <w:r w:rsidR="00F15781">
        <w:t xml:space="preserve">, однако согласно </w:t>
      </w:r>
      <w:r w:rsidR="00BC65B6">
        <w:t>Прогнозу объё</w:t>
      </w:r>
      <w:r w:rsidRPr="009E4E78">
        <w:t xml:space="preserve">м инвестиций в экономику района в </w:t>
      </w:r>
      <w:r w:rsidR="00F710B6" w:rsidRPr="009E4E78">
        <w:t>2014</w:t>
      </w:r>
      <w:r w:rsidRPr="009E4E78">
        <w:t xml:space="preserve"> году в сопоставимых ценах спрогнозирован с</w:t>
      </w:r>
      <w:r w:rsidR="00EF566D">
        <w:t xml:space="preserve"> у</w:t>
      </w:r>
      <w:r w:rsidR="008C2D3B">
        <w:t>меньшением</w:t>
      </w:r>
      <w:r w:rsidR="00EF566D">
        <w:t xml:space="preserve"> </w:t>
      </w:r>
      <w:r w:rsidRPr="009E4E78">
        <w:t xml:space="preserve">на </w:t>
      </w:r>
      <w:r w:rsidR="008C2D3B">
        <w:t>5,6</w:t>
      </w:r>
      <w:r w:rsidRPr="009E4E78">
        <w:t xml:space="preserve">% к уровню </w:t>
      </w:r>
      <w:r w:rsidR="00F710B6" w:rsidRPr="009E4E78">
        <w:t>2013</w:t>
      </w:r>
      <w:r w:rsidRPr="009E4E78">
        <w:t xml:space="preserve"> года</w:t>
      </w:r>
      <w:r w:rsidR="00D97B79">
        <w:t>, объём СМР сократится на 29,0%,</w:t>
      </w:r>
      <w:r w:rsidR="00D97B79" w:rsidRPr="009E4E78">
        <w:t xml:space="preserve"> </w:t>
      </w:r>
      <w:r w:rsidR="00D97B79">
        <w:t>сократится в</w:t>
      </w:r>
      <w:r w:rsidR="00D97B79" w:rsidRPr="009E4E78">
        <w:t>вод жилья за сч</w:t>
      </w:r>
      <w:r w:rsidR="00D97B79">
        <w:t>ё</w:t>
      </w:r>
      <w:r w:rsidR="00D97B79" w:rsidRPr="009E4E78">
        <w:t xml:space="preserve">т всех </w:t>
      </w:r>
      <w:r w:rsidR="00D97B79">
        <w:t xml:space="preserve">источников на 20,1%, </w:t>
      </w:r>
      <w:r w:rsidR="00EF566D">
        <w:t xml:space="preserve">объём платных услуг населению </w:t>
      </w:r>
      <w:r w:rsidR="00D97B79">
        <w:t xml:space="preserve">останется </w:t>
      </w:r>
      <w:r w:rsidR="00EF566D">
        <w:t xml:space="preserve">на </w:t>
      </w:r>
      <w:r w:rsidR="008C2D3B">
        <w:t>уровне 2013</w:t>
      </w:r>
      <w:proofErr w:type="gramEnd"/>
      <w:r w:rsidR="008C2D3B">
        <w:t xml:space="preserve"> года</w:t>
      </w:r>
      <w:r w:rsidR="00D97B79">
        <w:t>. Продолжит сокращаться как общая численность населения, так и численность населения, занятого в экономике.</w:t>
      </w:r>
    </w:p>
    <w:p w:rsidR="006A070B" w:rsidRPr="009E4E78" w:rsidRDefault="001347BF" w:rsidP="003920F0">
      <w:pPr>
        <w:spacing w:before="240"/>
        <w:jc w:val="center"/>
        <w:rPr>
          <w:b/>
          <w:bCs/>
          <w:color w:val="000000"/>
        </w:rPr>
      </w:pPr>
      <w:r w:rsidRPr="009E4E78">
        <w:rPr>
          <w:b/>
          <w:bCs/>
          <w:color w:val="000000"/>
        </w:rPr>
        <w:t xml:space="preserve">Основные характеристики бюджета </w:t>
      </w:r>
    </w:p>
    <w:p w:rsidR="008B308C" w:rsidRPr="009E4E78" w:rsidRDefault="002056A0" w:rsidP="00180747">
      <w:pPr>
        <w:spacing w:before="120"/>
        <w:ind w:firstLine="567"/>
        <w:jc w:val="both"/>
        <w:rPr>
          <w:color w:val="000000"/>
        </w:rPr>
      </w:pPr>
      <w:r w:rsidRPr="009E4E78">
        <w:rPr>
          <w:color w:val="000000"/>
        </w:rPr>
        <w:t>Согласно пояснительной записке к Проекту бюджета, р</w:t>
      </w:r>
      <w:r w:rsidR="001347BF" w:rsidRPr="009E4E78">
        <w:rPr>
          <w:color w:val="000000"/>
        </w:rPr>
        <w:t xml:space="preserve">азработка </w:t>
      </w:r>
      <w:r w:rsidR="00A23E53" w:rsidRPr="009E4E78">
        <w:t>Проект</w:t>
      </w:r>
      <w:r w:rsidR="00A23E53">
        <w:t>а бюджета</w:t>
      </w:r>
      <w:r w:rsidR="00A23E53" w:rsidRPr="009E4E78">
        <w:rPr>
          <w:color w:val="000000"/>
        </w:rPr>
        <w:t xml:space="preserve"> </w:t>
      </w:r>
      <w:r w:rsidR="001347BF" w:rsidRPr="009E4E78">
        <w:rPr>
          <w:color w:val="000000"/>
        </w:rPr>
        <w:t xml:space="preserve">осуществлялась на основе </w:t>
      </w:r>
      <w:r w:rsidR="008B308C" w:rsidRPr="009E4E78">
        <w:rPr>
          <w:color w:val="000000"/>
        </w:rPr>
        <w:t xml:space="preserve">положений БК РФ, основных направлениях бюджетной и налоговой политики Каргатского района на </w:t>
      </w:r>
      <w:r w:rsidR="00F710B6" w:rsidRPr="009E4E78">
        <w:rPr>
          <w:color w:val="000000"/>
        </w:rPr>
        <w:t>2014</w:t>
      </w:r>
      <w:r w:rsidR="008B308C" w:rsidRPr="009E4E78">
        <w:rPr>
          <w:color w:val="000000"/>
        </w:rPr>
        <w:t xml:space="preserve"> год и плановый период </w:t>
      </w:r>
      <w:r w:rsidR="00F710B6" w:rsidRPr="009E4E78">
        <w:rPr>
          <w:color w:val="000000"/>
        </w:rPr>
        <w:t>2015</w:t>
      </w:r>
      <w:r w:rsidR="008B308C" w:rsidRPr="009E4E78">
        <w:rPr>
          <w:color w:val="000000"/>
        </w:rPr>
        <w:t xml:space="preserve"> и </w:t>
      </w:r>
      <w:r w:rsidR="00F710B6" w:rsidRPr="009E4E78">
        <w:rPr>
          <w:color w:val="000000"/>
        </w:rPr>
        <w:t>2016</w:t>
      </w:r>
      <w:r w:rsidR="008B308C" w:rsidRPr="009E4E78">
        <w:rPr>
          <w:color w:val="000000"/>
        </w:rPr>
        <w:t xml:space="preserve"> годов</w:t>
      </w:r>
      <w:r w:rsidR="0046373C" w:rsidRPr="009E4E78">
        <w:rPr>
          <w:color w:val="000000"/>
        </w:rPr>
        <w:t>.</w:t>
      </w:r>
    </w:p>
    <w:p w:rsidR="005A07DC" w:rsidRPr="009E4E78" w:rsidRDefault="0046373C" w:rsidP="006E272C">
      <w:pPr>
        <w:spacing w:before="60"/>
        <w:ind w:firstLine="567"/>
        <w:jc w:val="both"/>
        <w:rPr>
          <w:color w:val="000000"/>
        </w:rPr>
      </w:pPr>
      <w:r w:rsidRPr="009E4E78">
        <w:rPr>
          <w:color w:val="000000"/>
        </w:rPr>
        <w:t xml:space="preserve">Формирование основных параметров бюджета муниципального района на планируемый период основано на показателях </w:t>
      </w:r>
      <w:r w:rsidR="005A07DC" w:rsidRPr="009E4E78">
        <w:rPr>
          <w:color w:val="000000"/>
        </w:rPr>
        <w:t xml:space="preserve">одобренного </w:t>
      </w:r>
      <w:r w:rsidRPr="009E4E78">
        <w:rPr>
          <w:color w:val="000000"/>
        </w:rPr>
        <w:t>прогноза социально-экономического развития района</w:t>
      </w:r>
      <w:r w:rsidR="005A07DC" w:rsidRPr="009E4E78">
        <w:rPr>
          <w:color w:val="000000"/>
        </w:rPr>
        <w:t xml:space="preserve"> и осуществлялось в соответствии о Основными направлениями бюджетной и налоговой политики Каргатского района</w:t>
      </w:r>
      <w:r w:rsidR="00F710B6" w:rsidRPr="009E4E78">
        <w:rPr>
          <w:color w:val="000000"/>
        </w:rPr>
        <w:t xml:space="preserve"> </w:t>
      </w:r>
      <w:r w:rsidR="005A07DC" w:rsidRPr="009E4E78">
        <w:rPr>
          <w:color w:val="000000"/>
        </w:rPr>
        <w:t xml:space="preserve">на </w:t>
      </w:r>
      <w:r w:rsidR="00F710B6" w:rsidRPr="009E4E78">
        <w:rPr>
          <w:color w:val="000000"/>
        </w:rPr>
        <w:t>2014</w:t>
      </w:r>
      <w:r w:rsidR="005A07DC" w:rsidRPr="009E4E78">
        <w:rPr>
          <w:color w:val="000000"/>
        </w:rPr>
        <w:t xml:space="preserve"> год и плановый период </w:t>
      </w:r>
      <w:r w:rsidR="00F710B6" w:rsidRPr="009E4E78">
        <w:rPr>
          <w:color w:val="000000"/>
        </w:rPr>
        <w:t>2015</w:t>
      </w:r>
      <w:r w:rsidR="005A07DC" w:rsidRPr="009E4E78">
        <w:rPr>
          <w:color w:val="000000"/>
        </w:rPr>
        <w:t>-</w:t>
      </w:r>
      <w:r w:rsidR="00F710B6" w:rsidRPr="009E4E78">
        <w:rPr>
          <w:color w:val="000000"/>
        </w:rPr>
        <w:t>2016</w:t>
      </w:r>
      <w:r w:rsidR="005A07DC" w:rsidRPr="009E4E78">
        <w:rPr>
          <w:color w:val="000000"/>
        </w:rPr>
        <w:t xml:space="preserve"> годов, а также </w:t>
      </w:r>
      <w:r w:rsidRPr="009E4E78">
        <w:rPr>
          <w:color w:val="000000"/>
        </w:rPr>
        <w:t xml:space="preserve">с </w:t>
      </w:r>
      <w:r w:rsidR="00321C63">
        <w:rPr>
          <w:color w:val="000000"/>
        </w:rPr>
        <w:t>учёт</w:t>
      </w:r>
      <w:r w:rsidRPr="009E4E78">
        <w:rPr>
          <w:color w:val="000000"/>
        </w:rPr>
        <w:t xml:space="preserve">ом принятых федеральных законов, предусматривающих внесение изменений и дополнений в налоговое законодательство и вступающих в действие с 1 января </w:t>
      </w:r>
      <w:r w:rsidR="00F710B6" w:rsidRPr="009E4E78">
        <w:rPr>
          <w:color w:val="000000"/>
        </w:rPr>
        <w:t>2014</w:t>
      </w:r>
      <w:r w:rsidRPr="009E4E78">
        <w:rPr>
          <w:color w:val="000000"/>
        </w:rPr>
        <w:t xml:space="preserve"> года.</w:t>
      </w:r>
    </w:p>
    <w:p w:rsidR="0086509E" w:rsidRPr="009E4E78" w:rsidRDefault="00EC29C3" w:rsidP="006E272C">
      <w:pPr>
        <w:spacing w:before="60"/>
        <w:ind w:firstLine="567"/>
        <w:jc w:val="both"/>
      </w:pPr>
      <w:r w:rsidRPr="009E4E78">
        <w:t xml:space="preserve">В связи с применением с 1 января 2014 года Приказа Минфина </w:t>
      </w:r>
      <w:r w:rsidRPr="009E4E78">
        <w:rPr>
          <w:color w:val="000000"/>
        </w:rPr>
        <w:t>России от 01.07.2013 № 65н</w:t>
      </w:r>
      <w:r w:rsidRPr="009E4E78">
        <w:t xml:space="preserve"> </w:t>
      </w:r>
      <w:r w:rsidR="0086509E" w:rsidRPr="009E4E78">
        <w:t xml:space="preserve">в </w:t>
      </w:r>
      <w:r w:rsidR="005F3C1E" w:rsidRPr="009E4E78">
        <w:t>Проект</w:t>
      </w:r>
      <w:r w:rsidR="005F3C1E">
        <w:t xml:space="preserve"> бюджета</w:t>
      </w:r>
      <w:r w:rsidR="005F3C1E" w:rsidRPr="009E4E78">
        <w:t xml:space="preserve"> </w:t>
      </w:r>
      <w:r w:rsidR="0086509E" w:rsidRPr="009E4E78">
        <w:t>на очередной финансовый (финансовый год и плановый период) в структуре муниципальных программ соответствующий финансовый орган утверждает единую структуру кода целевой статьи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 (муниципальных органов), наиболее значимых учреждений</w:t>
      </w:r>
      <w:r w:rsidRPr="009E4E78">
        <w:t xml:space="preserve"> </w:t>
      </w:r>
      <w:r w:rsidR="0086509E" w:rsidRPr="009E4E78">
        <w:t>образования</w:t>
      </w:r>
      <w:r w:rsidRPr="009E4E78">
        <w:t xml:space="preserve"> и</w:t>
      </w:r>
      <w:r w:rsidR="0086509E" w:rsidRPr="009E4E78">
        <w:t xml:space="preserve"> культуры, указанных в ведомственной структуре расходов соответствующего бюджета.</w:t>
      </w:r>
    </w:p>
    <w:p w:rsidR="002E05E7" w:rsidRPr="009E4E78" w:rsidRDefault="001347BF" w:rsidP="006E272C">
      <w:pPr>
        <w:spacing w:before="60"/>
        <w:ind w:firstLine="567"/>
        <w:jc w:val="both"/>
        <w:rPr>
          <w:color w:val="000000"/>
        </w:rPr>
      </w:pPr>
      <w:r w:rsidRPr="009E4E78">
        <w:rPr>
          <w:color w:val="000000"/>
        </w:rPr>
        <w:t xml:space="preserve">При сопоставлении основных направлений бюджетной и налоговой политики </w:t>
      </w:r>
      <w:r w:rsidR="006232A3" w:rsidRPr="009E4E78">
        <w:rPr>
          <w:color w:val="000000"/>
        </w:rPr>
        <w:t xml:space="preserve">Каргатского района </w:t>
      </w:r>
      <w:r w:rsidRPr="009E4E78">
        <w:rPr>
          <w:color w:val="000000"/>
        </w:rPr>
        <w:t xml:space="preserve">в </w:t>
      </w:r>
      <w:r w:rsidR="00F710B6" w:rsidRPr="009E4E78">
        <w:rPr>
          <w:color w:val="000000"/>
        </w:rPr>
        <w:t>2014</w:t>
      </w:r>
      <w:r w:rsidRPr="009E4E78">
        <w:rPr>
          <w:color w:val="000000"/>
        </w:rPr>
        <w:t>-</w:t>
      </w:r>
      <w:r w:rsidR="00F710B6" w:rsidRPr="009E4E78">
        <w:rPr>
          <w:color w:val="000000"/>
        </w:rPr>
        <w:t>2016</w:t>
      </w:r>
      <w:r w:rsidRPr="009E4E78">
        <w:rPr>
          <w:color w:val="000000"/>
        </w:rPr>
        <w:t xml:space="preserve"> г</w:t>
      </w:r>
      <w:r w:rsidR="004B5EA4" w:rsidRPr="009E4E78">
        <w:rPr>
          <w:color w:val="000000"/>
        </w:rPr>
        <w:t>одах</w:t>
      </w:r>
      <w:r w:rsidR="00266C90" w:rsidRPr="009E4E78">
        <w:rPr>
          <w:color w:val="000000"/>
        </w:rPr>
        <w:t xml:space="preserve">, </w:t>
      </w:r>
      <w:r w:rsidRPr="009E4E78">
        <w:rPr>
          <w:color w:val="000000"/>
        </w:rPr>
        <w:t xml:space="preserve">с данными </w:t>
      </w:r>
      <w:r w:rsidR="00266C90" w:rsidRPr="009E4E78">
        <w:rPr>
          <w:color w:val="000000"/>
        </w:rPr>
        <w:t>П</w:t>
      </w:r>
      <w:r w:rsidRPr="009E4E78">
        <w:rPr>
          <w:color w:val="000000"/>
        </w:rPr>
        <w:t xml:space="preserve">роекта бюджета установлено, что в целом </w:t>
      </w:r>
      <w:r w:rsidR="00A23E53">
        <w:rPr>
          <w:color w:val="000000"/>
        </w:rPr>
        <w:t>П</w:t>
      </w:r>
      <w:r w:rsidRPr="009E4E78">
        <w:rPr>
          <w:color w:val="000000"/>
        </w:rPr>
        <w:t xml:space="preserve">роект бюджета сформирован с </w:t>
      </w:r>
      <w:r w:rsidR="00321C63">
        <w:rPr>
          <w:color w:val="000000"/>
        </w:rPr>
        <w:t>учёт</w:t>
      </w:r>
      <w:r w:rsidRPr="009E4E78">
        <w:rPr>
          <w:color w:val="000000"/>
        </w:rPr>
        <w:t>ом приоритетов, выработанных в сфере бюджетной и налоговой политики</w:t>
      </w:r>
      <w:r w:rsidR="0014143E" w:rsidRPr="009E4E78">
        <w:rPr>
          <w:color w:val="000000"/>
        </w:rPr>
        <w:t xml:space="preserve">, </w:t>
      </w:r>
      <w:r w:rsidR="00266C90" w:rsidRPr="009E4E78">
        <w:rPr>
          <w:color w:val="000000"/>
        </w:rPr>
        <w:t>и носит социальную направленность.</w:t>
      </w:r>
    </w:p>
    <w:p w:rsidR="001347BF" w:rsidRPr="009E4E78" w:rsidRDefault="001347BF" w:rsidP="00BF3A9D">
      <w:pPr>
        <w:spacing w:before="120"/>
        <w:ind w:firstLine="567"/>
        <w:jc w:val="both"/>
        <w:rPr>
          <w:color w:val="000000"/>
        </w:rPr>
      </w:pPr>
      <w:r w:rsidRPr="009E4E78">
        <w:rPr>
          <w:color w:val="000000"/>
        </w:rPr>
        <w:t xml:space="preserve">Основные характеристики бюджета </w:t>
      </w:r>
      <w:r w:rsidR="006232A3" w:rsidRPr="009E4E78">
        <w:rPr>
          <w:color w:val="000000"/>
        </w:rPr>
        <w:t xml:space="preserve">района </w:t>
      </w:r>
      <w:r w:rsidRPr="009E4E78">
        <w:rPr>
          <w:color w:val="000000"/>
        </w:rPr>
        <w:t>представлены в таблице 1</w:t>
      </w:r>
      <w:r w:rsidR="006232A3" w:rsidRPr="009E4E78">
        <w:rPr>
          <w:color w:val="000000"/>
        </w:rPr>
        <w:t>.</w:t>
      </w:r>
    </w:p>
    <w:p w:rsidR="001347BF" w:rsidRPr="009E4E78" w:rsidRDefault="001347BF" w:rsidP="00EC29C3">
      <w:pPr>
        <w:spacing w:before="120" w:after="120"/>
        <w:jc w:val="right"/>
        <w:rPr>
          <w:color w:val="000000"/>
          <w:sz w:val="20"/>
          <w:szCs w:val="20"/>
        </w:rPr>
      </w:pPr>
      <w:r w:rsidRPr="009E4E78">
        <w:rPr>
          <w:color w:val="000000"/>
          <w:sz w:val="20"/>
          <w:szCs w:val="20"/>
        </w:rPr>
        <w:t>Таблица 1</w:t>
      </w:r>
      <w:r w:rsidR="00502AC7" w:rsidRPr="009E4E78">
        <w:rPr>
          <w:color w:val="000000"/>
          <w:sz w:val="20"/>
          <w:szCs w:val="20"/>
        </w:rPr>
        <w:t xml:space="preserve"> </w:t>
      </w:r>
      <w:r w:rsidRPr="009E4E78">
        <w:rPr>
          <w:color w:val="000000"/>
          <w:sz w:val="20"/>
          <w:szCs w:val="20"/>
        </w:rPr>
        <w:t>(тыс. руб.)</w:t>
      </w:r>
    </w:p>
    <w:tbl>
      <w:tblPr>
        <w:tblW w:w="495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7"/>
        <w:gridCol w:w="1700"/>
        <w:gridCol w:w="1735"/>
        <w:gridCol w:w="2269"/>
        <w:gridCol w:w="1700"/>
      </w:tblGrid>
      <w:tr w:rsidR="00490155" w:rsidRPr="009E4E78" w:rsidTr="00490155">
        <w:trPr>
          <w:tblCellSpacing w:w="0" w:type="dxa"/>
        </w:trPr>
        <w:tc>
          <w:tcPr>
            <w:tcW w:w="11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9C3" w:rsidRPr="009E4E78" w:rsidRDefault="00EC29C3" w:rsidP="00F12B7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9C3" w:rsidRPr="009E4E78" w:rsidRDefault="00EC29C3" w:rsidP="00F12B7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Исполнение</w:t>
            </w:r>
          </w:p>
          <w:p w:rsidR="00EC29C3" w:rsidRPr="009E4E78" w:rsidRDefault="00071883" w:rsidP="0007188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за </w:t>
            </w:r>
            <w:r w:rsidR="00EC29C3" w:rsidRPr="009E4E78">
              <w:rPr>
                <w:i/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20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9C3" w:rsidRPr="009E4E78" w:rsidRDefault="00EC29C3" w:rsidP="00F12B7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8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9C3" w:rsidRPr="009E4E78" w:rsidRDefault="00EC29C3" w:rsidP="00F12B7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Проект</w:t>
            </w:r>
          </w:p>
          <w:p w:rsidR="00EC29C3" w:rsidRPr="009E4E78" w:rsidRDefault="00EC29C3" w:rsidP="00EC29C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2014 года</w:t>
            </w:r>
          </w:p>
        </w:tc>
      </w:tr>
      <w:tr w:rsidR="00490155" w:rsidRPr="009E4E78" w:rsidTr="00490155">
        <w:trPr>
          <w:tblCellSpacing w:w="0" w:type="dxa"/>
        </w:trPr>
        <w:tc>
          <w:tcPr>
            <w:tcW w:w="11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9C3" w:rsidRPr="009E4E78" w:rsidRDefault="00EC29C3" w:rsidP="00F12B7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9C3" w:rsidRPr="009E4E78" w:rsidRDefault="00EC29C3" w:rsidP="00F12B7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9C3" w:rsidRPr="009E4E78" w:rsidRDefault="00071883" w:rsidP="0007188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Уточнённый план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9C3" w:rsidRPr="009E4E78" w:rsidRDefault="00071883" w:rsidP="00F12B7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</w:t>
            </w:r>
            <w:r w:rsidR="00EC29C3" w:rsidRPr="009E4E78">
              <w:rPr>
                <w:i/>
                <w:color w:val="000000"/>
                <w:sz w:val="20"/>
                <w:szCs w:val="20"/>
              </w:rPr>
              <w:t>жидаемое исполнение</w:t>
            </w:r>
          </w:p>
        </w:tc>
        <w:tc>
          <w:tcPr>
            <w:tcW w:w="8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9C3" w:rsidRPr="009E4E78" w:rsidRDefault="00EC29C3" w:rsidP="00F12B7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90155" w:rsidRPr="009E4E78" w:rsidTr="00490155">
        <w:trPr>
          <w:tblCellSpacing w:w="0" w:type="dxa"/>
        </w:trPr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E54" w:rsidRPr="009E4E78" w:rsidRDefault="00293E54" w:rsidP="00E26E49">
            <w:pPr>
              <w:jc w:val="center"/>
              <w:rPr>
                <w:color w:val="000000"/>
                <w:sz w:val="22"/>
                <w:szCs w:val="22"/>
              </w:rPr>
            </w:pPr>
            <w:r w:rsidRPr="009E4E78">
              <w:rPr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E54" w:rsidRPr="009E4E78" w:rsidRDefault="003E72F3" w:rsidP="003E72F3">
            <w:pPr>
              <w:jc w:val="center"/>
              <w:rPr>
                <w:bCs/>
                <w:color w:val="000000"/>
              </w:rPr>
            </w:pPr>
            <w:r w:rsidRPr="009E4E78">
              <w:rPr>
                <w:bCs/>
                <w:color w:val="000000"/>
              </w:rPr>
              <w:t>576895,1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E54" w:rsidRPr="009E4E78" w:rsidRDefault="003E72F3" w:rsidP="00B02167">
            <w:pPr>
              <w:jc w:val="center"/>
              <w:rPr>
                <w:color w:val="000000"/>
              </w:rPr>
            </w:pPr>
            <w:r w:rsidRPr="009E4E78">
              <w:rPr>
                <w:color w:val="000000"/>
              </w:rPr>
              <w:t>649442,3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E54" w:rsidRPr="009E4E78" w:rsidRDefault="003E72F3" w:rsidP="00B02167">
            <w:pPr>
              <w:jc w:val="center"/>
              <w:rPr>
                <w:color w:val="000000"/>
              </w:rPr>
            </w:pPr>
            <w:r w:rsidRPr="009E4E78">
              <w:rPr>
                <w:color w:val="000000"/>
              </w:rPr>
              <w:t>648712,9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E54" w:rsidRPr="009E4E78" w:rsidRDefault="002D7372" w:rsidP="00B02167">
            <w:pPr>
              <w:jc w:val="center"/>
              <w:rPr>
                <w:color w:val="000000"/>
              </w:rPr>
            </w:pPr>
            <w:r w:rsidRPr="009E4E78">
              <w:rPr>
                <w:color w:val="000000"/>
              </w:rPr>
              <w:t>684584,5</w:t>
            </w:r>
          </w:p>
        </w:tc>
      </w:tr>
      <w:tr w:rsidR="00490155" w:rsidRPr="009E4E78" w:rsidTr="00490155">
        <w:trPr>
          <w:tblCellSpacing w:w="0" w:type="dxa"/>
        </w:trPr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E54" w:rsidRPr="009E4E78" w:rsidRDefault="00293E54" w:rsidP="00E26E49">
            <w:pPr>
              <w:jc w:val="center"/>
              <w:rPr>
                <w:color w:val="000000"/>
                <w:sz w:val="22"/>
                <w:szCs w:val="22"/>
              </w:rPr>
            </w:pPr>
            <w:r w:rsidRPr="009E4E78">
              <w:rPr>
                <w:bCs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E54" w:rsidRPr="009E4E78" w:rsidRDefault="003E72F3" w:rsidP="003E72F3">
            <w:pPr>
              <w:jc w:val="center"/>
              <w:rPr>
                <w:bCs/>
                <w:color w:val="000000"/>
              </w:rPr>
            </w:pPr>
            <w:r w:rsidRPr="009E4E78">
              <w:rPr>
                <w:bCs/>
                <w:color w:val="000000"/>
              </w:rPr>
              <w:t>570483,0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E54" w:rsidRPr="009E4E78" w:rsidRDefault="003E72F3" w:rsidP="00B02167">
            <w:pPr>
              <w:jc w:val="center"/>
              <w:rPr>
                <w:color w:val="000000"/>
              </w:rPr>
            </w:pPr>
            <w:r w:rsidRPr="009E4E78">
              <w:rPr>
                <w:color w:val="000000"/>
              </w:rPr>
              <w:t>666097,5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E54" w:rsidRPr="009E4E78" w:rsidRDefault="003E72F3" w:rsidP="00B02167">
            <w:pPr>
              <w:jc w:val="center"/>
              <w:rPr>
                <w:color w:val="000000"/>
              </w:rPr>
            </w:pPr>
            <w:r w:rsidRPr="009E4E78">
              <w:rPr>
                <w:color w:val="000000"/>
              </w:rPr>
              <w:t>662101,7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E54" w:rsidRPr="009E4E78" w:rsidRDefault="002D7372" w:rsidP="00B02167">
            <w:pPr>
              <w:jc w:val="center"/>
              <w:rPr>
                <w:color w:val="000000"/>
              </w:rPr>
            </w:pPr>
            <w:r w:rsidRPr="009E4E78">
              <w:rPr>
                <w:color w:val="000000"/>
              </w:rPr>
              <w:t>687684,5</w:t>
            </w:r>
          </w:p>
        </w:tc>
      </w:tr>
      <w:tr w:rsidR="00490155" w:rsidRPr="009E4E78" w:rsidTr="00490155">
        <w:trPr>
          <w:tblCellSpacing w:w="0" w:type="dxa"/>
        </w:trPr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4CD0" w:rsidRPr="009E4E78" w:rsidRDefault="00293E54" w:rsidP="00490155">
            <w:pPr>
              <w:jc w:val="center"/>
              <w:rPr>
                <w:color w:val="000000"/>
                <w:sz w:val="22"/>
                <w:szCs w:val="22"/>
              </w:rPr>
            </w:pPr>
            <w:r w:rsidRPr="009E4E78">
              <w:rPr>
                <w:bCs/>
                <w:color w:val="000000"/>
                <w:sz w:val="22"/>
                <w:szCs w:val="22"/>
              </w:rPr>
              <w:t>Дефицит</w:t>
            </w:r>
            <w:r w:rsidR="00EC29C3" w:rsidRPr="009E4E78">
              <w:rPr>
                <w:bCs/>
                <w:color w:val="000000"/>
                <w:sz w:val="22"/>
                <w:szCs w:val="22"/>
              </w:rPr>
              <w:t>/п</w:t>
            </w:r>
            <w:r w:rsidR="00F64CD0" w:rsidRPr="009E4E78">
              <w:rPr>
                <w:bCs/>
                <w:color w:val="000000"/>
                <w:sz w:val="22"/>
                <w:szCs w:val="22"/>
              </w:rPr>
              <w:t>рофицит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E54" w:rsidRPr="009E4E78" w:rsidRDefault="003E72F3" w:rsidP="003E72F3">
            <w:pPr>
              <w:jc w:val="center"/>
              <w:rPr>
                <w:bCs/>
                <w:color w:val="000000"/>
              </w:rPr>
            </w:pPr>
            <w:r w:rsidRPr="009E4E78">
              <w:rPr>
                <w:bCs/>
                <w:color w:val="000000"/>
              </w:rPr>
              <w:t>6412,1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E54" w:rsidRPr="009E4E78" w:rsidRDefault="00E54112" w:rsidP="00B02167">
            <w:pPr>
              <w:jc w:val="center"/>
              <w:rPr>
                <w:color w:val="000000"/>
              </w:rPr>
            </w:pPr>
            <w:r w:rsidRPr="009E4E78">
              <w:rPr>
                <w:color w:val="000000"/>
              </w:rPr>
              <w:t>-16655,2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E54" w:rsidRPr="009E4E78" w:rsidRDefault="00E54112" w:rsidP="00B02167">
            <w:pPr>
              <w:jc w:val="center"/>
              <w:rPr>
                <w:color w:val="000000"/>
              </w:rPr>
            </w:pPr>
            <w:r w:rsidRPr="009E4E78">
              <w:rPr>
                <w:color w:val="000000"/>
              </w:rPr>
              <w:t>-13388,8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E54" w:rsidRPr="009E4E78" w:rsidRDefault="003C4C75" w:rsidP="00B02167">
            <w:pPr>
              <w:jc w:val="center"/>
              <w:rPr>
                <w:color w:val="000000"/>
              </w:rPr>
            </w:pPr>
            <w:r w:rsidRPr="009E4E78">
              <w:rPr>
                <w:color w:val="000000"/>
              </w:rPr>
              <w:t>-</w:t>
            </w:r>
            <w:r w:rsidR="003E72F3" w:rsidRPr="009E4E78">
              <w:rPr>
                <w:color w:val="000000"/>
              </w:rPr>
              <w:t>3100,0</w:t>
            </w:r>
          </w:p>
        </w:tc>
      </w:tr>
    </w:tbl>
    <w:p w:rsidR="004B5EA4" w:rsidRDefault="001347BF" w:rsidP="00BF3A9D">
      <w:pPr>
        <w:spacing w:before="120"/>
        <w:ind w:firstLine="567"/>
        <w:jc w:val="both"/>
        <w:rPr>
          <w:color w:val="000000"/>
        </w:rPr>
      </w:pPr>
      <w:r w:rsidRPr="009E4E78">
        <w:rPr>
          <w:color w:val="000000"/>
        </w:rPr>
        <w:t xml:space="preserve">В </w:t>
      </w:r>
      <w:r w:rsidR="005F3C1E" w:rsidRPr="009E4E78">
        <w:t>Проект</w:t>
      </w:r>
      <w:r w:rsidR="005F3C1E">
        <w:t>е бюджета</w:t>
      </w:r>
      <w:r w:rsidRPr="009E4E78">
        <w:rPr>
          <w:color w:val="000000"/>
        </w:rPr>
        <w:t xml:space="preserve"> соблюден один из основополагающих принципов бюджетной системы – принцип сбалансированности бюджета, означающий, что </w:t>
      </w:r>
      <w:r w:rsidR="00321C63">
        <w:rPr>
          <w:color w:val="000000"/>
        </w:rPr>
        <w:t>объём</w:t>
      </w:r>
      <w:r w:rsidRPr="009E4E78">
        <w:rPr>
          <w:color w:val="000000"/>
        </w:rPr>
        <w:t xml:space="preserve"> предусмотренных расходов, соответствует суммарному </w:t>
      </w:r>
      <w:r w:rsidR="00321C63">
        <w:rPr>
          <w:color w:val="000000"/>
        </w:rPr>
        <w:t>объём</w:t>
      </w:r>
      <w:r w:rsidRPr="009E4E78">
        <w:rPr>
          <w:color w:val="000000"/>
        </w:rPr>
        <w:t>у доходов и поступлений источников финансирования дефицита бюджета.</w:t>
      </w:r>
    </w:p>
    <w:p w:rsidR="00D97B79" w:rsidRDefault="00D97B79" w:rsidP="006A070B">
      <w:pPr>
        <w:jc w:val="center"/>
        <w:rPr>
          <w:b/>
          <w:bCs/>
          <w:color w:val="000000"/>
        </w:rPr>
      </w:pPr>
    </w:p>
    <w:p w:rsidR="006A070B" w:rsidRPr="009E4E78" w:rsidRDefault="001347BF" w:rsidP="006A070B">
      <w:pPr>
        <w:jc w:val="center"/>
        <w:rPr>
          <w:b/>
          <w:bCs/>
          <w:color w:val="000000"/>
        </w:rPr>
      </w:pPr>
      <w:r w:rsidRPr="009E4E78">
        <w:rPr>
          <w:b/>
          <w:bCs/>
          <w:color w:val="000000"/>
        </w:rPr>
        <w:t>Доходы</w:t>
      </w:r>
      <w:r w:rsidR="00A60A08" w:rsidRPr="009E4E78">
        <w:rPr>
          <w:b/>
          <w:bCs/>
          <w:color w:val="000000"/>
        </w:rPr>
        <w:t xml:space="preserve"> районного бюджета</w:t>
      </w:r>
    </w:p>
    <w:p w:rsidR="006A070B" w:rsidRPr="009E4E78" w:rsidRDefault="00266C90" w:rsidP="00180747">
      <w:pPr>
        <w:spacing w:before="120"/>
        <w:ind w:firstLine="567"/>
        <w:jc w:val="both"/>
        <w:rPr>
          <w:color w:val="000000"/>
        </w:rPr>
      </w:pPr>
      <w:r w:rsidRPr="009E4E78">
        <w:rPr>
          <w:color w:val="000000"/>
        </w:rPr>
        <w:t>Д</w:t>
      </w:r>
      <w:r w:rsidR="001347BF" w:rsidRPr="009E4E78">
        <w:rPr>
          <w:color w:val="000000"/>
        </w:rPr>
        <w:t xml:space="preserve">оходы бюджета </w:t>
      </w:r>
      <w:r w:rsidR="0096020D" w:rsidRPr="009E4E78">
        <w:rPr>
          <w:color w:val="000000"/>
        </w:rPr>
        <w:t xml:space="preserve">Каргатского района </w:t>
      </w:r>
      <w:r w:rsidR="001347BF" w:rsidRPr="009E4E78">
        <w:rPr>
          <w:color w:val="000000"/>
        </w:rPr>
        <w:t xml:space="preserve">на </w:t>
      </w:r>
      <w:r w:rsidR="00F710B6" w:rsidRPr="009E4E78">
        <w:rPr>
          <w:color w:val="000000"/>
        </w:rPr>
        <w:t>2014</w:t>
      </w:r>
      <w:r w:rsidR="001347BF" w:rsidRPr="009E4E78">
        <w:rPr>
          <w:color w:val="000000"/>
        </w:rPr>
        <w:t xml:space="preserve"> год предлагается утвердить в сумме </w:t>
      </w:r>
      <w:r w:rsidR="00530592" w:rsidRPr="009E4E78">
        <w:rPr>
          <w:color w:val="000000"/>
        </w:rPr>
        <w:t>684584,5</w:t>
      </w:r>
      <w:r w:rsidR="001347BF" w:rsidRPr="009E4E78">
        <w:rPr>
          <w:color w:val="000000"/>
        </w:rPr>
        <w:t xml:space="preserve"> тыс. руб., что на </w:t>
      </w:r>
      <w:r w:rsidR="00530592" w:rsidRPr="009E4E78">
        <w:rPr>
          <w:color w:val="000000"/>
        </w:rPr>
        <w:t>35</w:t>
      </w:r>
      <w:r w:rsidR="00ED33B5" w:rsidRPr="009E4E78">
        <w:rPr>
          <w:color w:val="000000"/>
        </w:rPr>
        <w:t>142,1 тыс. руб.</w:t>
      </w:r>
      <w:r w:rsidR="001347BF" w:rsidRPr="009E4E78">
        <w:rPr>
          <w:color w:val="000000"/>
        </w:rPr>
        <w:t xml:space="preserve"> </w:t>
      </w:r>
      <w:r w:rsidR="00B02167" w:rsidRPr="009E4E78">
        <w:rPr>
          <w:color w:val="000000"/>
        </w:rPr>
        <w:t xml:space="preserve">или на </w:t>
      </w:r>
      <w:r w:rsidR="00530592" w:rsidRPr="009E4E78">
        <w:rPr>
          <w:color w:val="000000"/>
        </w:rPr>
        <w:t>5,</w:t>
      </w:r>
      <w:r w:rsidR="00ED33B5" w:rsidRPr="009E4E78">
        <w:rPr>
          <w:color w:val="000000"/>
        </w:rPr>
        <w:t>4</w:t>
      </w:r>
      <w:r w:rsidR="001347BF" w:rsidRPr="009E4E78">
        <w:rPr>
          <w:color w:val="000000"/>
        </w:rPr>
        <w:t xml:space="preserve">% </w:t>
      </w:r>
      <w:r w:rsidR="006B3DEE" w:rsidRPr="009E4E78">
        <w:rPr>
          <w:color w:val="000000"/>
        </w:rPr>
        <w:t>больше</w:t>
      </w:r>
      <w:r w:rsidR="0096020D" w:rsidRPr="009E4E78">
        <w:rPr>
          <w:color w:val="000000"/>
        </w:rPr>
        <w:t xml:space="preserve"> </w:t>
      </w:r>
      <w:r w:rsidR="00321C63">
        <w:rPr>
          <w:color w:val="000000"/>
        </w:rPr>
        <w:t>объём</w:t>
      </w:r>
      <w:r w:rsidR="0096020D" w:rsidRPr="009E4E78">
        <w:rPr>
          <w:color w:val="000000"/>
        </w:rPr>
        <w:t>а</w:t>
      </w:r>
      <w:r w:rsidR="002A1E47">
        <w:rPr>
          <w:color w:val="000000"/>
        </w:rPr>
        <w:t xml:space="preserve"> доходов, </w:t>
      </w:r>
      <w:r w:rsidR="002A1E47">
        <w:rPr>
          <w:color w:val="000000"/>
        </w:rPr>
        <w:lastRenderedPageBreak/>
        <w:t>утверждё</w:t>
      </w:r>
      <w:r w:rsidR="001347BF" w:rsidRPr="009E4E78">
        <w:rPr>
          <w:color w:val="000000"/>
        </w:rPr>
        <w:t xml:space="preserve">нных на </w:t>
      </w:r>
      <w:r w:rsidR="00F710B6" w:rsidRPr="009E4E78">
        <w:rPr>
          <w:color w:val="000000"/>
        </w:rPr>
        <w:t>2013</w:t>
      </w:r>
      <w:r w:rsidR="001347BF" w:rsidRPr="009E4E78">
        <w:rPr>
          <w:color w:val="000000"/>
        </w:rPr>
        <w:t xml:space="preserve"> год, и </w:t>
      </w:r>
      <w:r w:rsidR="00ED33B5" w:rsidRPr="009E4E78">
        <w:rPr>
          <w:color w:val="000000"/>
        </w:rPr>
        <w:t>на 35871,5 тыс. руб. или на</w:t>
      </w:r>
      <w:r w:rsidR="001347BF" w:rsidRPr="009E4E78">
        <w:rPr>
          <w:color w:val="000000"/>
        </w:rPr>
        <w:t xml:space="preserve"> </w:t>
      </w:r>
      <w:r w:rsidR="00ED33B5" w:rsidRPr="009E4E78">
        <w:rPr>
          <w:color w:val="000000"/>
        </w:rPr>
        <w:t>5,5</w:t>
      </w:r>
      <w:r w:rsidR="001347BF" w:rsidRPr="009E4E78">
        <w:rPr>
          <w:color w:val="000000"/>
        </w:rPr>
        <w:t xml:space="preserve">% </w:t>
      </w:r>
      <w:r w:rsidR="006B3DEE" w:rsidRPr="009E4E78">
        <w:rPr>
          <w:color w:val="000000"/>
        </w:rPr>
        <w:t>больше</w:t>
      </w:r>
      <w:r w:rsidR="001347BF" w:rsidRPr="009E4E78">
        <w:rPr>
          <w:color w:val="000000"/>
        </w:rPr>
        <w:t xml:space="preserve"> ожидаемо</w:t>
      </w:r>
      <w:r w:rsidR="0096020D" w:rsidRPr="009E4E78">
        <w:rPr>
          <w:color w:val="000000"/>
        </w:rPr>
        <w:t>го</w:t>
      </w:r>
      <w:r w:rsidR="001347BF" w:rsidRPr="009E4E78">
        <w:rPr>
          <w:color w:val="000000"/>
        </w:rPr>
        <w:t xml:space="preserve"> исполнени</w:t>
      </w:r>
      <w:r w:rsidR="0096020D" w:rsidRPr="009E4E78">
        <w:rPr>
          <w:color w:val="000000"/>
        </w:rPr>
        <w:t>я</w:t>
      </w:r>
      <w:r w:rsidR="001347BF" w:rsidRPr="009E4E78">
        <w:rPr>
          <w:color w:val="000000"/>
        </w:rPr>
        <w:t xml:space="preserve"> бюджета за </w:t>
      </w:r>
      <w:r w:rsidR="00F710B6" w:rsidRPr="009E4E78">
        <w:rPr>
          <w:color w:val="000000"/>
        </w:rPr>
        <w:t>2013</w:t>
      </w:r>
      <w:r w:rsidR="001347BF" w:rsidRPr="009E4E78">
        <w:rPr>
          <w:color w:val="000000"/>
        </w:rPr>
        <w:t xml:space="preserve"> год</w:t>
      </w:r>
      <w:r w:rsidR="00A31138" w:rsidRPr="009E4E78">
        <w:rPr>
          <w:color w:val="000000"/>
        </w:rPr>
        <w:t>.</w:t>
      </w:r>
    </w:p>
    <w:p w:rsidR="00AC63FE" w:rsidRPr="006E4B9C" w:rsidRDefault="001347BF" w:rsidP="00EB2CAE">
      <w:pPr>
        <w:spacing w:before="60"/>
        <w:ind w:firstLine="567"/>
        <w:jc w:val="both"/>
        <w:rPr>
          <w:color w:val="000000"/>
          <w:spacing w:val="-8"/>
        </w:rPr>
      </w:pPr>
      <w:r w:rsidRPr="006E4B9C">
        <w:rPr>
          <w:color w:val="000000"/>
          <w:spacing w:val="-8"/>
        </w:rPr>
        <w:t xml:space="preserve">Предлагаемые к утверждению в </w:t>
      </w:r>
      <w:r w:rsidR="005F3C1E" w:rsidRPr="006E4B9C">
        <w:rPr>
          <w:spacing w:val="-8"/>
        </w:rPr>
        <w:t>Проект</w:t>
      </w:r>
      <w:r w:rsidR="00BF3A9D" w:rsidRPr="006E4B9C">
        <w:rPr>
          <w:spacing w:val="-8"/>
        </w:rPr>
        <w:t>е</w:t>
      </w:r>
      <w:r w:rsidR="005F3C1E" w:rsidRPr="006E4B9C">
        <w:rPr>
          <w:spacing w:val="-8"/>
        </w:rPr>
        <w:t xml:space="preserve"> бюджета</w:t>
      </w:r>
      <w:r w:rsidR="005F3C1E" w:rsidRPr="006E4B9C">
        <w:rPr>
          <w:color w:val="000000"/>
          <w:spacing w:val="-8"/>
        </w:rPr>
        <w:t xml:space="preserve"> </w:t>
      </w:r>
      <w:r w:rsidRPr="006E4B9C">
        <w:rPr>
          <w:color w:val="000000"/>
          <w:spacing w:val="-8"/>
        </w:rPr>
        <w:t xml:space="preserve">доходы бюджета </w:t>
      </w:r>
      <w:r w:rsidR="0096020D" w:rsidRPr="006E4B9C">
        <w:rPr>
          <w:color w:val="000000"/>
          <w:spacing w:val="-8"/>
        </w:rPr>
        <w:t>Каргатского района</w:t>
      </w:r>
      <w:r w:rsidR="00F710B6" w:rsidRPr="006E4B9C">
        <w:rPr>
          <w:color w:val="000000"/>
          <w:spacing w:val="-8"/>
        </w:rPr>
        <w:t xml:space="preserve"> </w:t>
      </w:r>
      <w:r w:rsidRPr="006E4B9C">
        <w:rPr>
          <w:color w:val="000000"/>
          <w:spacing w:val="-8"/>
        </w:rPr>
        <w:t xml:space="preserve">на </w:t>
      </w:r>
      <w:r w:rsidR="00F710B6" w:rsidRPr="006E4B9C">
        <w:rPr>
          <w:color w:val="000000"/>
          <w:spacing w:val="-8"/>
        </w:rPr>
        <w:t>2014</w:t>
      </w:r>
      <w:r w:rsidRPr="006E4B9C">
        <w:rPr>
          <w:color w:val="000000"/>
          <w:spacing w:val="-8"/>
        </w:rPr>
        <w:t xml:space="preserve"> год</w:t>
      </w:r>
      <w:r w:rsidR="00A550E8" w:rsidRPr="006E4B9C">
        <w:rPr>
          <w:color w:val="000000"/>
          <w:spacing w:val="-8"/>
        </w:rPr>
        <w:t xml:space="preserve"> и плановый период </w:t>
      </w:r>
      <w:r w:rsidR="00F710B6" w:rsidRPr="006E4B9C">
        <w:rPr>
          <w:color w:val="000000"/>
          <w:spacing w:val="-8"/>
        </w:rPr>
        <w:t>2015</w:t>
      </w:r>
      <w:r w:rsidR="001369FE" w:rsidRPr="006E4B9C">
        <w:rPr>
          <w:color w:val="000000"/>
          <w:spacing w:val="-8"/>
        </w:rPr>
        <w:t xml:space="preserve"> и </w:t>
      </w:r>
      <w:r w:rsidR="00F710B6" w:rsidRPr="006E4B9C">
        <w:rPr>
          <w:color w:val="000000"/>
          <w:spacing w:val="-8"/>
        </w:rPr>
        <w:t>2016</w:t>
      </w:r>
      <w:r w:rsidR="001369FE" w:rsidRPr="006E4B9C">
        <w:rPr>
          <w:color w:val="000000"/>
          <w:spacing w:val="-8"/>
        </w:rPr>
        <w:t xml:space="preserve"> </w:t>
      </w:r>
      <w:r w:rsidR="00A550E8" w:rsidRPr="006E4B9C">
        <w:rPr>
          <w:color w:val="000000"/>
          <w:spacing w:val="-8"/>
        </w:rPr>
        <w:t>г</w:t>
      </w:r>
      <w:r w:rsidR="001369FE" w:rsidRPr="006E4B9C">
        <w:rPr>
          <w:color w:val="000000"/>
          <w:spacing w:val="-8"/>
        </w:rPr>
        <w:t>одов</w:t>
      </w:r>
      <w:r w:rsidRPr="006E4B9C">
        <w:rPr>
          <w:color w:val="000000"/>
          <w:spacing w:val="-8"/>
        </w:rPr>
        <w:t xml:space="preserve"> в основном согласуются с экономическими параметрами прогноза социально-экономического развития </w:t>
      </w:r>
      <w:r w:rsidR="0096020D" w:rsidRPr="006E4B9C">
        <w:rPr>
          <w:color w:val="000000"/>
          <w:spacing w:val="-8"/>
        </w:rPr>
        <w:t xml:space="preserve">Каргатского района </w:t>
      </w:r>
      <w:r w:rsidRPr="006E4B9C">
        <w:rPr>
          <w:color w:val="000000"/>
          <w:spacing w:val="-8"/>
        </w:rPr>
        <w:t xml:space="preserve">на </w:t>
      </w:r>
      <w:r w:rsidR="00F710B6" w:rsidRPr="006E4B9C">
        <w:rPr>
          <w:color w:val="000000"/>
          <w:spacing w:val="-8"/>
        </w:rPr>
        <w:t>2014</w:t>
      </w:r>
      <w:r w:rsidRPr="006E4B9C">
        <w:rPr>
          <w:color w:val="000000"/>
          <w:spacing w:val="-8"/>
        </w:rPr>
        <w:t>–</w:t>
      </w:r>
      <w:r w:rsidR="00F710B6" w:rsidRPr="006E4B9C">
        <w:rPr>
          <w:color w:val="000000"/>
          <w:spacing w:val="-8"/>
        </w:rPr>
        <w:t>2016</w:t>
      </w:r>
      <w:r w:rsidRPr="006E4B9C">
        <w:rPr>
          <w:color w:val="000000"/>
          <w:spacing w:val="-8"/>
        </w:rPr>
        <w:t xml:space="preserve"> годы.</w:t>
      </w:r>
    </w:p>
    <w:p w:rsidR="00502AC7" w:rsidRPr="009E4E78" w:rsidRDefault="001347BF" w:rsidP="00EB2CAE">
      <w:pPr>
        <w:spacing w:before="60"/>
        <w:ind w:firstLine="567"/>
        <w:jc w:val="both"/>
        <w:rPr>
          <w:color w:val="000000"/>
        </w:rPr>
      </w:pPr>
      <w:r w:rsidRPr="009E4E78">
        <w:rPr>
          <w:color w:val="000000"/>
        </w:rPr>
        <w:t xml:space="preserve">Структура доходов </w:t>
      </w:r>
      <w:r w:rsidR="0096020D" w:rsidRPr="009E4E78">
        <w:rPr>
          <w:color w:val="000000"/>
        </w:rPr>
        <w:t xml:space="preserve">Каргатского района </w:t>
      </w:r>
      <w:r w:rsidRPr="009E4E78">
        <w:rPr>
          <w:color w:val="000000"/>
        </w:rPr>
        <w:t>по основным источникам доходов представлена в таблице 2.</w:t>
      </w:r>
    </w:p>
    <w:p w:rsidR="00745349" w:rsidRPr="009E4E78" w:rsidRDefault="00325E45" w:rsidP="00EC29C3">
      <w:pPr>
        <w:spacing w:after="120"/>
        <w:ind w:firstLine="567"/>
        <w:jc w:val="right"/>
        <w:rPr>
          <w:color w:val="000000"/>
          <w:sz w:val="20"/>
          <w:szCs w:val="20"/>
        </w:rPr>
      </w:pPr>
      <w:r w:rsidRPr="009E4E78">
        <w:rPr>
          <w:color w:val="000000"/>
          <w:sz w:val="20"/>
          <w:szCs w:val="20"/>
        </w:rPr>
        <w:t>Таблица 2</w:t>
      </w:r>
    </w:p>
    <w:tbl>
      <w:tblPr>
        <w:tblW w:w="498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403"/>
        <w:gridCol w:w="1020"/>
        <w:gridCol w:w="737"/>
        <w:gridCol w:w="1020"/>
        <w:gridCol w:w="737"/>
        <w:gridCol w:w="1020"/>
        <w:gridCol w:w="737"/>
        <w:gridCol w:w="1058"/>
      </w:tblGrid>
      <w:tr w:rsidR="00DC016D" w:rsidRPr="009E4E78" w:rsidTr="00D97B79">
        <w:trPr>
          <w:trHeight w:val="426"/>
          <w:tblCellSpacing w:w="0" w:type="dxa"/>
        </w:trPr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016D" w:rsidRPr="009E4E78" w:rsidRDefault="00DC016D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016D" w:rsidRPr="009E4E78" w:rsidRDefault="00DC016D" w:rsidP="00DC01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Уточнённый п</w:t>
            </w:r>
            <w:r w:rsidRPr="009E4E78">
              <w:rPr>
                <w:i/>
                <w:color w:val="000000"/>
                <w:sz w:val="20"/>
                <w:szCs w:val="20"/>
              </w:rPr>
              <w:t>лан</w:t>
            </w:r>
            <w:r>
              <w:rPr>
                <w:i/>
                <w:color w:val="000000"/>
                <w:sz w:val="20"/>
                <w:szCs w:val="20"/>
              </w:rPr>
              <w:t xml:space="preserve"> на </w:t>
            </w:r>
            <w:r w:rsidRPr="009E4E78">
              <w:rPr>
                <w:i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016D" w:rsidRPr="009E4E78" w:rsidRDefault="00DC016D" w:rsidP="00DC01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Ожидаемое</w:t>
            </w:r>
          </w:p>
          <w:p w:rsidR="00DC016D" w:rsidRPr="009E4E78" w:rsidRDefault="00DC016D" w:rsidP="00DC01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исполнение</w:t>
            </w:r>
          </w:p>
          <w:p w:rsidR="00DC016D" w:rsidRPr="009E4E78" w:rsidRDefault="00DC016D" w:rsidP="00DC01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2013 года</w:t>
            </w:r>
          </w:p>
        </w:tc>
        <w:tc>
          <w:tcPr>
            <w:tcW w:w="1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016D" w:rsidRPr="009E4E78" w:rsidRDefault="00DC016D" w:rsidP="00DC01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 xml:space="preserve">Проект </w:t>
            </w:r>
          </w:p>
          <w:p w:rsidR="00DC016D" w:rsidRPr="009E4E78" w:rsidRDefault="00DC016D" w:rsidP="00DC01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на 2014 год</w:t>
            </w:r>
          </w:p>
        </w:tc>
        <w:tc>
          <w:tcPr>
            <w:tcW w:w="10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016D" w:rsidRPr="009E4E78" w:rsidRDefault="00DC016D" w:rsidP="00651BC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</w:t>
            </w:r>
            <w:r w:rsidRPr="009E4E78">
              <w:rPr>
                <w:i/>
                <w:color w:val="000000"/>
                <w:sz w:val="20"/>
                <w:szCs w:val="20"/>
              </w:rPr>
              <w:t>рирост</w:t>
            </w:r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9E4E78">
              <w:rPr>
                <w:i/>
                <w:color w:val="000000"/>
                <w:sz w:val="20"/>
                <w:szCs w:val="20"/>
              </w:rPr>
              <w:t>снижени</w:t>
            </w:r>
            <w:r>
              <w:rPr>
                <w:i/>
                <w:color w:val="000000"/>
                <w:sz w:val="20"/>
                <w:szCs w:val="20"/>
              </w:rPr>
              <w:t>е</w:t>
            </w:r>
            <w:r w:rsidRPr="009E4E78">
              <w:rPr>
                <w:i/>
                <w:color w:val="000000"/>
                <w:sz w:val="20"/>
                <w:szCs w:val="20"/>
              </w:rPr>
              <w:t xml:space="preserve"> (гр.6/ гр.</w:t>
            </w:r>
            <w:r w:rsidR="00651BCC">
              <w:rPr>
                <w:i/>
                <w:color w:val="000000"/>
                <w:sz w:val="20"/>
                <w:szCs w:val="20"/>
              </w:rPr>
              <w:t>4</w:t>
            </w:r>
            <w:r>
              <w:rPr>
                <w:i/>
                <w:color w:val="000000"/>
                <w:sz w:val="20"/>
                <w:szCs w:val="20"/>
              </w:rPr>
              <w:t>), %</w:t>
            </w:r>
          </w:p>
        </w:tc>
      </w:tr>
      <w:tr w:rsidR="00DC016D" w:rsidRPr="009E4E78" w:rsidTr="00D97B79">
        <w:trPr>
          <w:trHeight w:val="325"/>
          <w:tblCellSpacing w:w="0" w:type="dxa"/>
        </w:trPr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016D" w:rsidRPr="009E4E78" w:rsidRDefault="00DC016D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016D" w:rsidRPr="009E4E78" w:rsidRDefault="00DC016D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016D" w:rsidRPr="009E4E78" w:rsidRDefault="00DC016D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</w:t>
            </w:r>
            <w:r w:rsidRPr="009E4E78">
              <w:rPr>
                <w:i/>
                <w:color w:val="000000"/>
                <w:sz w:val="20"/>
                <w:szCs w:val="20"/>
              </w:rPr>
              <w:t>оля, %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016D" w:rsidRPr="009E4E78" w:rsidRDefault="00DC016D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016D" w:rsidRPr="009E4E78" w:rsidRDefault="00DC016D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</w:t>
            </w:r>
            <w:r w:rsidRPr="009E4E78">
              <w:rPr>
                <w:i/>
                <w:color w:val="000000"/>
                <w:sz w:val="20"/>
                <w:szCs w:val="20"/>
              </w:rPr>
              <w:t>оля, %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016D" w:rsidRPr="009E4E78" w:rsidRDefault="00DC016D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016D" w:rsidRPr="009E4E78" w:rsidRDefault="00DC016D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</w:t>
            </w:r>
            <w:r w:rsidRPr="009E4E78">
              <w:rPr>
                <w:i/>
                <w:color w:val="000000"/>
                <w:sz w:val="20"/>
                <w:szCs w:val="20"/>
              </w:rPr>
              <w:t>оля, %</w:t>
            </w:r>
          </w:p>
        </w:tc>
        <w:tc>
          <w:tcPr>
            <w:tcW w:w="10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016D" w:rsidRPr="009E4E78" w:rsidRDefault="00DC016D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EF5E9A" w:rsidRPr="009E4E78" w:rsidTr="00D97B7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EF5E9A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EF5E9A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EF5E9A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EF5E9A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EF5E9A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EF5E9A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EF5E9A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EF5E9A" w:rsidP="00E26E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9</w:t>
            </w:r>
          </w:p>
        </w:tc>
      </w:tr>
      <w:tr w:rsidR="00EF5E9A" w:rsidRPr="009E4E78" w:rsidTr="00D97B7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EF5E9A" w:rsidP="00D97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E78">
              <w:rPr>
                <w:b/>
                <w:color w:val="000000"/>
                <w:sz w:val="20"/>
                <w:szCs w:val="20"/>
              </w:rPr>
              <w:t>Налоговые доходы,</w:t>
            </w:r>
            <w:r w:rsidR="00D97B7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E4E78">
              <w:rPr>
                <w:b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E78">
              <w:rPr>
                <w:b/>
                <w:color w:val="000000"/>
                <w:sz w:val="20"/>
                <w:szCs w:val="20"/>
              </w:rPr>
              <w:t>44724,6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E4E78">
              <w:rPr>
                <w:b/>
                <w:i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E78">
              <w:rPr>
                <w:b/>
                <w:color w:val="000000"/>
                <w:sz w:val="20"/>
                <w:szCs w:val="20"/>
              </w:rPr>
              <w:t>43648,6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E4E78">
              <w:rPr>
                <w:b/>
                <w:i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E78">
              <w:rPr>
                <w:b/>
                <w:color w:val="000000"/>
                <w:sz w:val="20"/>
                <w:szCs w:val="20"/>
              </w:rPr>
              <w:t>49797,3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E4E78">
              <w:rPr>
                <w:b/>
                <w:i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14,1</w:t>
            </w:r>
          </w:p>
        </w:tc>
      </w:tr>
      <w:tr w:rsidR="00EF5E9A" w:rsidRPr="009E4E78" w:rsidTr="00D97B7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EF5E9A" w:rsidP="00E26E49">
            <w:pPr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НДФЛ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35398,6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35629,7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37496,4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5,2</w:t>
            </w:r>
          </w:p>
        </w:tc>
      </w:tr>
      <w:tr w:rsidR="004E4953" w:rsidRPr="009E4E78" w:rsidTr="00D97B7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953" w:rsidRPr="009E4E78" w:rsidRDefault="004E4953" w:rsidP="00223390">
            <w:pPr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953" w:rsidRPr="009E4E78" w:rsidRDefault="004E4953" w:rsidP="002233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953" w:rsidRPr="009E4E78" w:rsidRDefault="004E4953" w:rsidP="0022339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953" w:rsidRPr="009E4E78" w:rsidRDefault="004E4953" w:rsidP="002233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953" w:rsidRPr="009E4E78" w:rsidRDefault="004E4953" w:rsidP="0022339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953" w:rsidRPr="009E4E78" w:rsidRDefault="004E4953" w:rsidP="00223390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4279,7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953" w:rsidRPr="009E4E78" w:rsidRDefault="004E4953" w:rsidP="0022339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953" w:rsidRPr="009E4E78" w:rsidRDefault="004E4953" w:rsidP="0022339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EF5E9A" w:rsidRPr="009E4E78" w:rsidTr="00D97B7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FA681C" w:rsidP="00E26E49">
            <w:pPr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 xml:space="preserve">Единый налог </w:t>
            </w:r>
            <w:r w:rsidR="00EF5E9A" w:rsidRPr="009E4E78">
              <w:rPr>
                <w:color w:val="000000"/>
                <w:sz w:val="20"/>
                <w:szCs w:val="20"/>
              </w:rPr>
              <w:t xml:space="preserve">на </w:t>
            </w:r>
            <w:r w:rsidRPr="009E4E78">
              <w:rPr>
                <w:color w:val="000000"/>
                <w:sz w:val="20"/>
                <w:szCs w:val="20"/>
              </w:rPr>
              <w:t>вмененный</w:t>
            </w:r>
            <w:r w:rsidR="00EF5E9A" w:rsidRPr="009E4E78">
              <w:rPr>
                <w:color w:val="000000"/>
                <w:sz w:val="20"/>
                <w:szCs w:val="20"/>
              </w:rPr>
              <w:t xml:space="preserve"> доход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7503,4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6207,9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6546,2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5,4</w:t>
            </w:r>
          </w:p>
        </w:tc>
      </w:tr>
      <w:tr w:rsidR="00FA681C" w:rsidRPr="009E4E78" w:rsidTr="00D97B7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FA681C" w:rsidP="00E26E49">
            <w:pPr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4E4953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1062,2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4E4953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4E4953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838,0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4E4953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4E4953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4E4953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4E4953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1,4</w:t>
            </w:r>
          </w:p>
        </w:tc>
      </w:tr>
      <w:tr w:rsidR="00EF5E9A" w:rsidRPr="009E4E78" w:rsidTr="00D97B7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EF5E9A" w:rsidP="00E26E49">
            <w:pPr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760,4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973,0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-35,8</w:t>
            </w:r>
          </w:p>
        </w:tc>
      </w:tr>
      <w:tr w:rsidR="00EF5E9A" w:rsidRPr="009E4E78" w:rsidTr="00D97B7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EF5E9A" w:rsidP="00D97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E78">
              <w:rPr>
                <w:b/>
                <w:color w:val="000000"/>
                <w:sz w:val="20"/>
                <w:szCs w:val="20"/>
              </w:rPr>
              <w:t>Неналоговые доходы</w:t>
            </w:r>
            <w:r w:rsidR="004E4953" w:rsidRPr="009E4E78">
              <w:rPr>
                <w:b/>
                <w:color w:val="000000"/>
                <w:sz w:val="20"/>
                <w:szCs w:val="20"/>
              </w:rPr>
              <w:t xml:space="preserve">, </w:t>
            </w:r>
            <w:r w:rsidR="00D97B7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E4953" w:rsidRPr="009E4E78">
              <w:rPr>
                <w:b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E78">
              <w:rPr>
                <w:b/>
                <w:color w:val="000000"/>
                <w:sz w:val="20"/>
                <w:szCs w:val="20"/>
              </w:rPr>
              <w:t>12637,1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E4E78">
              <w:rPr>
                <w:b/>
                <w:i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E78">
              <w:rPr>
                <w:b/>
                <w:color w:val="000000"/>
                <w:sz w:val="20"/>
                <w:szCs w:val="20"/>
              </w:rPr>
              <w:t>12983,7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E4E78">
              <w:rPr>
                <w:b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E78">
              <w:rPr>
                <w:b/>
                <w:color w:val="000000"/>
                <w:sz w:val="20"/>
                <w:szCs w:val="20"/>
              </w:rPr>
              <w:t>12555,9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E4E78">
              <w:rPr>
                <w:b/>
                <w:i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4E4953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-3,3</w:t>
            </w:r>
          </w:p>
        </w:tc>
      </w:tr>
      <w:tr w:rsidR="00FA681C" w:rsidRPr="009E4E78" w:rsidTr="00D97B7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FA681C" w:rsidP="004E4953">
            <w:pPr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Доходы от использования имущества, находящегося в мун</w:t>
            </w:r>
            <w:r w:rsidR="004E4953" w:rsidRPr="009E4E78">
              <w:rPr>
                <w:color w:val="000000"/>
                <w:sz w:val="20"/>
                <w:szCs w:val="20"/>
              </w:rPr>
              <w:t xml:space="preserve">иципальной </w:t>
            </w:r>
            <w:r w:rsidRPr="009E4E78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4E4953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2635,6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4E4953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4E4953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2797,6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4E4953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4E4953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2787,9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4E4953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4E4953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-0,3</w:t>
            </w:r>
          </w:p>
        </w:tc>
      </w:tr>
      <w:tr w:rsidR="00FA681C" w:rsidRPr="009E4E78" w:rsidTr="00D97B7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FA681C" w:rsidP="00FA681C">
            <w:pPr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4E4953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350,4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4E4953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4E4953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502,0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4E4953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4E4953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528,6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4E4953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4E4953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5,3</w:t>
            </w:r>
          </w:p>
        </w:tc>
      </w:tr>
      <w:tr w:rsidR="00FA681C" w:rsidRPr="009E4E78" w:rsidTr="00D97B7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762255" w:rsidP="004E4953">
            <w:pPr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 xml:space="preserve">Доходы от оказания платных услуг </w:t>
            </w:r>
            <w:r w:rsidR="00C93FEA" w:rsidRPr="009E4E78">
              <w:rPr>
                <w:color w:val="000000"/>
                <w:sz w:val="20"/>
                <w:szCs w:val="20"/>
              </w:rPr>
              <w:t xml:space="preserve">получателями средств </w:t>
            </w:r>
            <w:r w:rsidR="004E4953" w:rsidRPr="009E4E78">
              <w:rPr>
                <w:color w:val="000000"/>
                <w:sz w:val="20"/>
                <w:szCs w:val="20"/>
              </w:rPr>
              <w:t>МР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4E4953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6662,7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4E4953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4E4953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6138,7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4E4953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4E4953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6526,2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4E4953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4E4953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6,3</w:t>
            </w:r>
          </w:p>
        </w:tc>
      </w:tr>
      <w:tr w:rsidR="00C93FEA" w:rsidRPr="009E4E78" w:rsidTr="00D97B7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FEA" w:rsidRPr="00492C6A" w:rsidRDefault="00C93FEA" w:rsidP="004E4953">
            <w:pPr>
              <w:rPr>
                <w:color w:val="000000"/>
                <w:spacing w:val="-6"/>
                <w:sz w:val="20"/>
                <w:szCs w:val="20"/>
              </w:rPr>
            </w:pPr>
            <w:r w:rsidRPr="00492C6A">
              <w:rPr>
                <w:color w:val="000000"/>
                <w:spacing w:val="-6"/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="004E4953" w:rsidRPr="00492C6A">
              <w:rPr>
                <w:color w:val="000000"/>
                <w:spacing w:val="-6"/>
                <w:sz w:val="20"/>
                <w:szCs w:val="20"/>
              </w:rPr>
              <w:t>МР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FEA" w:rsidRPr="009E4E78" w:rsidRDefault="00530592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763,9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FEA" w:rsidRPr="009E4E78" w:rsidRDefault="00530592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FEA" w:rsidRPr="009E4E78" w:rsidRDefault="00530592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635,1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FEA" w:rsidRPr="009E4E78" w:rsidRDefault="00530592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FEA" w:rsidRPr="009E4E78" w:rsidRDefault="00530592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667,0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FEA" w:rsidRPr="009E4E78" w:rsidRDefault="00530592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FEA" w:rsidRPr="009E4E78" w:rsidRDefault="00530592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5,0</w:t>
            </w:r>
          </w:p>
        </w:tc>
      </w:tr>
      <w:tr w:rsidR="00C93FEA" w:rsidRPr="009E4E78" w:rsidTr="00D97B7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FEA" w:rsidRPr="009E4E78" w:rsidRDefault="00A92D5A" w:rsidP="004E4953">
            <w:pPr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</w:t>
            </w:r>
            <w:r w:rsidR="004E4953" w:rsidRPr="009E4E78">
              <w:rPr>
                <w:color w:val="000000"/>
                <w:sz w:val="20"/>
                <w:szCs w:val="20"/>
              </w:rPr>
              <w:t>МР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FEA" w:rsidRPr="009E4E78" w:rsidRDefault="00530592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FEA" w:rsidRPr="009E4E78" w:rsidRDefault="00530592" w:rsidP="0053059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FEA" w:rsidRPr="009E4E78" w:rsidRDefault="00530592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FEA" w:rsidRPr="009E4E78" w:rsidRDefault="00530592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FEA" w:rsidRPr="009E4E78" w:rsidRDefault="00C93FEA" w:rsidP="00D72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FEA" w:rsidRPr="009E4E78" w:rsidRDefault="00C93FEA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3FEA" w:rsidRPr="009E4E78" w:rsidRDefault="00C93FEA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FA681C" w:rsidRPr="009E4E78" w:rsidTr="00D97B7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762255" w:rsidP="00FA681C">
            <w:pPr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530592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530592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530592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530592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FA681C" w:rsidP="00D72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FA681C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81C" w:rsidRPr="009E4E78" w:rsidRDefault="00FA681C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A92D5A" w:rsidRPr="009E4E78" w:rsidTr="00D97B7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2D5A" w:rsidRPr="009E4E78" w:rsidRDefault="00A92D5A" w:rsidP="004E4953">
            <w:pPr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Доходы от продажи земельных участков,</w:t>
            </w:r>
            <w:r w:rsidR="004E4953" w:rsidRPr="009E4E78">
              <w:rPr>
                <w:color w:val="000000"/>
                <w:sz w:val="20"/>
                <w:szCs w:val="20"/>
              </w:rPr>
              <w:t xml:space="preserve"> </w:t>
            </w:r>
            <w:r w:rsidRPr="009E4E78">
              <w:rPr>
                <w:color w:val="000000"/>
                <w:sz w:val="20"/>
                <w:szCs w:val="20"/>
              </w:rPr>
              <w:t>госсобственность на которые не разграничена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2D5A" w:rsidRPr="009E4E78" w:rsidRDefault="00530592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2D5A" w:rsidRPr="009E4E78" w:rsidRDefault="00530592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2D5A" w:rsidRPr="009E4E78" w:rsidRDefault="00530592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2D5A" w:rsidRPr="009E4E78" w:rsidRDefault="00530592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2D5A" w:rsidRPr="009E4E78" w:rsidRDefault="00530592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2D5A" w:rsidRPr="009E4E78" w:rsidRDefault="00530592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2D5A" w:rsidRPr="009E4E78" w:rsidRDefault="00530592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-78,6</w:t>
            </w:r>
          </w:p>
        </w:tc>
      </w:tr>
      <w:tr w:rsidR="00762255" w:rsidRPr="009E4E78" w:rsidTr="00D97B7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255" w:rsidRPr="009E4E78" w:rsidRDefault="00762255" w:rsidP="00FA681C">
            <w:pPr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Штрафы,</w:t>
            </w:r>
            <w:r w:rsidR="004E4953" w:rsidRPr="009E4E78">
              <w:rPr>
                <w:color w:val="000000"/>
                <w:sz w:val="20"/>
                <w:szCs w:val="20"/>
              </w:rPr>
              <w:t xml:space="preserve"> </w:t>
            </w:r>
            <w:r w:rsidRPr="009E4E78">
              <w:rPr>
                <w:color w:val="000000"/>
                <w:sz w:val="20"/>
                <w:szCs w:val="20"/>
              </w:rPr>
              <w:t>санкции,</w:t>
            </w:r>
            <w:r w:rsidR="004E4953" w:rsidRPr="009E4E78">
              <w:rPr>
                <w:color w:val="000000"/>
                <w:sz w:val="20"/>
                <w:szCs w:val="20"/>
              </w:rPr>
              <w:t xml:space="preserve"> </w:t>
            </w:r>
            <w:r w:rsidRPr="009E4E78">
              <w:rPr>
                <w:color w:val="000000"/>
                <w:sz w:val="20"/>
                <w:szCs w:val="20"/>
              </w:rPr>
              <w:t>возмещение ущерба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255" w:rsidRPr="009E4E78" w:rsidRDefault="00530592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2033,6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255" w:rsidRPr="009E4E78" w:rsidRDefault="00530592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255" w:rsidRPr="009E4E78" w:rsidRDefault="00530592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2719,7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255" w:rsidRPr="009E4E78" w:rsidRDefault="00530592" w:rsidP="00651BC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20</w:t>
            </w:r>
            <w:r w:rsidR="00651BCC">
              <w:rPr>
                <w:i/>
                <w:color w:val="000000"/>
                <w:sz w:val="20"/>
                <w:szCs w:val="20"/>
              </w:rPr>
              <w:t>,9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255" w:rsidRPr="009E4E78" w:rsidRDefault="00530592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2036,2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255" w:rsidRPr="009E4E78" w:rsidRDefault="00530592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255" w:rsidRPr="009E4E78" w:rsidRDefault="00530592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-25,1</w:t>
            </w:r>
          </w:p>
        </w:tc>
      </w:tr>
      <w:tr w:rsidR="00EF5E9A" w:rsidRPr="009E4E78" w:rsidTr="00D97B7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EF5E9A" w:rsidP="00E26E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E78">
              <w:rPr>
                <w:b/>
                <w:color w:val="000000"/>
                <w:sz w:val="20"/>
                <w:szCs w:val="20"/>
              </w:rPr>
              <w:t>Безвозмездные поступления,</w:t>
            </w:r>
            <w:r w:rsidRPr="009E4E78">
              <w:rPr>
                <w:b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530592" w:rsidP="00D72F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E78">
              <w:rPr>
                <w:b/>
                <w:color w:val="000000"/>
                <w:sz w:val="20"/>
                <w:szCs w:val="20"/>
              </w:rPr>
              <w:t>592080,7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530592" w:rsidP="00D72F6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E4E78">
              <w:rPr>
                <w:b/>
                <w:i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530592" w:rsidP="00D72F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E78">
              <w:rPr>
                <w:b/>
                <w:color w:val="000000"/>
                <w:sz w:val="20"/>
                <w:szCs w:val="20"/>
              </w:rPr>
              <w:t>592080,7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530592" w:rsidP="00651BC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E4E78">
              <w:rPr>
                <w:b/>
                <w:i/>
                <w:color w:val="000000"/>
                <w:sz w:val="20"/>
                <w:szCs w:val="20"/>
              </w:rPr>
              <w:t>91,</w:t>
            </w:r>
            <w:r w:rsidR="00651BCC">
              <w:rPr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530592" w:rsidP="00D72F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E78">
              <w:rPr>
                <w:b/>
                <w:color w:val="000000"/>
                <w:sz w:val="20"/>
                <w:szCs w:val="20"/>
              </w:rPr>
              <w:t>622231,3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530592" w:rsidP="00D72F6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E4E78">
              <w:rPr>
                <w:b/>
                <w:i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E9A" w:rsidRPr="009E4E78" w:rsidRDefault="00530592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5,1</w:t>
            </w:r>
          </w:p>
        </w:tc>
      </w:tr>
      <w:tr w:rsidR="00530592" w:rsidRPr="009E4E78" w:rsidTr="00D97B7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E26E49">
            <w:pPr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79044,4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A26E7B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79044,4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A26E7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73491,9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-7,0</w:t>
            </w:r>
          </w:p>
        </w:tc>
      </w:tr>
      <w:tr w:rsidR="00530592" w:rsidRPr="009E4E78" w:rsidTr="00D97B7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E26E49">
            <w:pPr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218725,8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A26E7B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218725,8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A26E7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259462,2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18,6</w:t>
            </w:r>
          </w:p>
        </w:tc>
      </w:tr>
      <w:tr w:rsidR="00530592" w:rsidRPr="009E4E78" w:rsidTr="00D97B7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E26E49">
            <w:pPr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283902,6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A26E7B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283902,6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A26E7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282243,2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-0,6</w:t>
            </w:r>
          </w:p>
        </w:tc>
      </w:tr>
      <w:tr w:rsidR="00530592" w:rsidRPr="009E4E78" w:rsidTr="00D97B7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E26E49">
            <w:pPr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10212,1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A26E7B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10212,1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A26E7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7034,0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-31,1</w:t>
            </w:r>
          </w:p>
        </w:tc>
      </w:tr>
      <w:tr w:rsidR="00530592" w:rsidRPr="009E4E78" w:rsidTr="00D97B7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E26E49">
            <w:pPr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D72F6D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195,8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A26E7B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195,8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A26E7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D72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D72F6D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530592" w:rsidRPr="009E4E78" w:rsidTr="00D97B79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223390">
            <w:pPr>
              <w:rPr>
                <w:color w:val="000000"/>
                <w:sz w:val="20"/>
                <w:szCs w:val="20"/>
              </w:rPr>
            </w:pPr>
            <w:r w:rsidRPr="009E4E78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2233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E78">
              <w:rPr>
                <w:b/>
                <w:color w:val="000000"/>
                <w:sz w:val="20"/>
                <w:szCs w:val="20"/>
              </w:rPr>
              <w:t>649442,3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22339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2233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E78">
              <w:rPr>
                <w:b/>
                <w:color w:val="000000"/>
                <w:sz w:val="20"/>
                <w:szCs w:val="20"/>
              </w:rPr>
              <w:t>648712,9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22339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2233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4E78">
              <w:rPr>
                <w:b/>
                <w:color w:val="000000"/>
                <w:sz w:val="20"/>
                <w:szCs w:val="20"/>
              </w:rPr>
              <w:t>684584,5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22339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0592" w:rsidRPr="009E4E78" w:rsidRDefault="00530592" w:rsidP="0022339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E4E78">
              <w:rPr>
                <w:b/>
                <w:i/>
                <w:color w:val="000000"/>
                <w:sz w:val="20"/>
                <w:szCs w:val="20"/>
              </w:rPr>
              <w:t>5,5</w:t>
            </w:r>
          </w:p>
        </w:tc>
      </w:tr>
    </w:tbl>
    <w:p w:rsidR="002D5AE8" w:rsidRPr="009E4E78" w:rsidRDefault="00147333" w:rsidP="00180747">
      <w:pPr>
        <w:pStyle w:val="210"/>
        <w:spacing w:before="120"/>
        <w:ind w:firstLine="567"/>
        <w:contextualSpacing/>
        <w:rPr>
          <w:sz w:val="24"/>
          <w:szCs w:val="24"/>
        </w:rPr>
      </w:pPr>
      <w:r w:rsidRPr="009E4E78">
        <w:rPr>
          <w:color w:val="000000"/>
          <w:sz w:val="24"/>
          <w:szCs w:val="24"/>
        </w:rPr>
        <w:lastRenderedPageBreak/>
        <w:t xml:space="preserve">Согласно </w:t>
      </w:r>
      <w:r w:rsidR="00266C90" w:rsidRPr="009E4E78">
        <w:rPr>
          <w:color w:val="000000"/>
          <w:sz w:val="24"/>
          <w:szCs w:val="24"/>
        </w:rPr>
        <w:t xml:space="preserve">пояснительной записке </w:t>
      </w:r>
      <w:r w:rsidR="00C24A7F" w:rsidRPr="009E4E78">
        <w:rPr>
          <w:color w:val="000000"/>
          <w:sz w:val="24"/>
          <w:szCs w:val="24"/>
        </w:rPr>
        <w:t>при расч</w:t>
      </w:r>
      <w:r w:rsidR="00180747">
        <w:rPr>
          <w:color w:val="000000"/>
          <w:sz w:val="24"/>
          <w:szCs w:val="24"/>
        </w:rPr>
        <w:t>ё</w:t>
      </w:r>
      <w:r w:rsidR="00C24A7F" w:rsidRPr="009E4E78">
        <w:rPr>
          <w:color w:val="000000"/>
          <w:sz w:val="24"/>
          <w:szCs w:val="24"/>
        </w:rPr>
        <w:t xml:space="preserve">те прогноза </w:t>
      </w:r>
      <w:r w:rsidR="001347BF" w:rsidRPr="009E4E78">
        <w:rPr>
          <w:color w:val="000000"/>
          <w:sz w:val="24"/>
          <w:szCs w:val="24"/>
        </w:rPr>
        <w:t>доход</w:t>
      </w:r>
      <w:r w:rsidR="00C24A7F" w:rsidRPr="009E4E78">
        <w:rPr>
          <w:color w:val="000000"/>
          <w:sz w:val="24"/>
          <w:szCs w:val="24"/>
        </w:rPr>
        <w:t xml:space="preserve">ов была учтена </w:t>
      </w:r>
      <w:r w:rsidR="00975318" w:rsidRPr="009E4E78">
        <w:rPr>
          <w:color w:val="000000"/>
          <w:sz w:val="24"/>
          <w:szCs w:val="24"/>
        </w:rPr>
        <w:t>оценк</w:t>
      </w:r>
      <w:r w:rsidR="00C24A7F" w:rsidRPr="009E4E78">
        <w:rPr>
          <w:color w:val="000000"/>
          <w:sz w:val="24"/>
          <w:szCs w:val="24"/>
        </w:rPr>
        <w:t>а</w:t>
      </w:r>
      <w:r w:rsidR="00F710B6" w:rsidRPr="009E4E78">
        <w:rPr>
          <w:color w:val="000000"/>
          <w:sz w:val="24"/>
          <w:szCs w:val="24"/>
        </w:rPr>
        <w:t xml:space="preserve"> </w:t>
      </w:r>
      <w:r w:rsidR="001347BF" w:rsidRPr="009E4E78">
        <w:rPr>
          <w:color w:val="000000"/>
          <w:sz w:val="24"/>
          <w:szCs w:val="24"/>
        </w:rPr>
        <w:t>поступлений</w:t>
      </w:r>
      <w:r w:rsidR="00AD4ADB" w:rsidRPr="009E4E78">
        <w:rPr>
          <w:color w:val="000000"/>
          <w:sz w:val="24"/>
          <w:szCs w:val="24"/>
        </w:rPr>
        <w:t xml:space="preserve"> </w:t>
      </w:r>
      <w:r w:rsidR="00C24A7F" w:rsidRPr="009E4E78">
        <w:rPr>
          <w:color w:val="000000"/>
          <w:sz w:val="24"/>
          <w:szCs w:val="24"/>
        </w:rPr>
        <w:t xml:space="preserve">в доходную часть районного бюджета в </w:t>
      </w:r>
      <w:r w:rsidR="00F710B6" w:rsidRPr="009E4E78">
        <w:rPr>
          <w:color w:val="000000"/>
          <w:sz w:val="24"/>
          <w:szCs w:val="24"/>
        </w:rPr>
        <w:t>2013</w:t>
      </w:r>
      <w:r w:rsidR="00C24A7F" w:rsidRPr="009E4E78">
        <w:rPr>
          <w:color w:val="000000"/>
          <w:sz w:val="24"/>
          <w:szCs w:val="24"/>
        </w:rPr>
        <w:t xml:space="preserve"> году.</w:t>
      </w:r>
      <w:r w:rsidR="00F710B6" w:rsidRPr="009E4E78">
        <w:rPr>
          <w:color w:val="FF0000"/>
          <w:sz w:val="24"/>
          <w:szCs w:val="24"/>
        </w:rPr>
        <w:t xml:space="preserve"> </w:t>
      </w:r>
      <w:r w:rsidR="00F66363" w:rsidRPr="009E4E78">
        <w:rPr>
          <w:sz w:val="24"/>
          <w:szCs w:val="24"/>
        </w:rPr>
        <w:t>Уч</w:t>
      </w:r>
      <w:r w:rsidR="00AD4ADB" w:rsidRPr="009E4E78">
        <w:rPr>
          <w:sz w:val="24"/>
          <w:szCs w:val="24"/>
        </w:rPr>
        <w:t xml:space="preserve">тены изменения и дополнения в </w:t>
      </w:r>
      <w:r w:rsidR="002D5AE8" w:rsidRPr="009E4E78">
        <w:rPr>
          <w:sz w:val="24"/>
          <w:szCs w:val="24"/>
        </w:rPr>
        <w:t>Б</w:t>
      </w:r>
      <w:r w:rsidR="001369FE" w:rsidRPr="009E4E78">
        <w:rPr>
          <w:sz w:val="24"/>
          <w:szCs w:val="24"/>
        </w:rPr>
        <w:t>К</w:t>
      </w:r>
      <w:r w:rsidR="002D5AE8" w:rsidRPr="009E4E78">
        <w:rPr>
          <w:sz w:val="24"/>
          <w:szCs w:val="24"/>
        </w:rPr>
        <w:t xml:space="preserve"> РФ и законодательство Новосибирской области.</w:t>
      </w:r>
    </w:p>
    <w:p w:rsidR="002D5AE8" w:rsidRPr="009E4E78" w:rsidRDefault="00CB01A1" w:rsidP="00492C6A">
      <w:pPr>
        <w:spacing w:before="120"/>
        <w:ind w:firstLine="567"/>
        <w:jc w:val="both"/>
      </w:pPr>
      <w:r w:rsidRPr="009E4E78">
        <w:t>В</w:t>
      </w:r>
      <w:r w:rsidR="002D5AE8" w:rsidRPr="009E4E78">
        <w:t xml:space="preserve"> </w:t>
      </w:r>
      <w:r w:rsidR="00F710B6" w:rsidRPr="009E4E78">
        <w:t>2014</w:t>
      </w:r>
      <w:r w:rsidRPr="009E4E78">
        <w:t xml:space="preserve"> году в </w:t>
      </w:r>
      <w:r w:rsidR="002D5AE8" w:rsidRPr="009E4E78">
        <w:t>бюджет муниципального района подлежат зачислению:</w:t>
      </w:r>
    </w:p>
    <w:p w:rsidR="00ED33B5" w:rsidRPr="009E4E78" w:rsidRDefault="00ED33B5" w:rsidP="00492C6A">
      <w:pPr>
        <w:numPr>
          <w:ilvl w:val="0"/>
          <w:numId w:val="21"/>
        </w:numPr>
        <w:spacing w:before="60"/>
        <w:jc w:val="both"/>
      </w:pPr>
      <w:r w:rsidRPr="009E4E78">
        <w:t>налоговые доходы:</w:t>
      </w:r>
    </w:p>
    <w:p w:rsidR="002D5AE8" w:rsidRPr="009E4E78" w:rsidRDefault="00ED33B5" w:rsidP="00DC03EF">
      <w:pPr>
        <w:ind w:left="57" w:hanging="57"/>
        <w:jc w:val="both"/>
      </w:pPr>
      <w:r w:rsidRPr="009E4E78">
        <w:t>-</w:t>
      </w:r>
      <w:r w:rsidR="002D5AE8" w:rsidRPr="009E4E78">
        <w:t xml:space="preserve">налог на доходы физических лиц </w:t>
      </w:r>
      <w:r w:rsidRPr="009E4E78">
        <w:t xml:space="preserve">– </w:t>
      </w:r>
      <w:r w:rsidR="002D5AE8" w:rsidRPr="009E4E78">
        <w:t>по нормативу</w:t>
      </w:r>
      <w:r w:rsidRPr="009E4E78">
        <w:t xml:space="preserve"> </w:t>
      </w:r>
      <w:r w:rsidR="002D5AE8" w:rsidRPr="009E4E78">
        <w:t>30%;</w:t>
      </w:r>
    </w:p>
    <w:p w:rsidR="002D5AE8" w:rsidRPr="00492C6A" w:rsidRDefault="00ED33B5" w:rsidP="00DC03EF">
      <w:pPr>
        <w:ind w:left="57" w:hanging="57"/>
        <w:jc w:val="both"/>
        <w:rPr>
          <w:spacing w:val="-2"/>
        </w:rPr>
      </w:pPr>
      <w:r w:rsidRPr="00492C6A">
        <w:rPr>
          <w:spacing w:val="-2"/>
        </w:rPr>
        <w:t>-</w:t>
      </w:r>
      <w:r w:rsidR="002D5AE8" w:rsidRPr="00492C6A">
        <w:rPr>
          <w:spacing w:val="-2"/>
        </w:rPr>
        <w:t xml:space="preserve">единый налог на вмененный доход для отдельных видов деятельности </w:t>
      </w:r>
      <w:r w:rsidRPr="00492C6A">
        <w:rPr>
          <w:spacing w:val="-2"/>
        </w:rPr>
        <w:t>– по нормативу</w:t>
      </w:r>
      <w:r w:rsidR="00F710B6" w:rsidRPr="00492C6A">
        <w:rPr>
          <w:spacing w:val="-2"/>
        </w:rPr>
        <w:t xml:space="preserve"> </w:t>
      </w:r>
      <w:r w:rsidR="002D5AE8" w:rsidRPr="00492C6A">
        <w:rPr>
          <w:spacing w:val="-2"/>
        </w:rPr>
        <w:t>100%;</w:t>
      </w:r>
    </w:p>
    <w:p w:rsidR="002D5AE8" w:rsidRPr="009E4E78" w:rsidRDefault="00ED33B5" w:rsidP="00DC03EF">
      <w:pPr>
        <w:ind w:left="57" w:hanging="57"/>
        <w:jc w:val="both"/>
      </w:pPr>
      <w:r w:rsidRPr="009E4E78">
        <w:t>-</w:t>
      </w:r>
      <w:r w:rsidR="002D5AE8" w:rsidRPr="009E4E78">
        <w:t xml:space="preserve">единый сельскохозяйственный налог </w:t>
      </w:r>
      <w:r w:rsidRPr="009E4E78">
        <w:t>– по нормативу</w:t>
      </w:r>
      <w:r w:rsidR="002D5AE8" w:rsidRPr="009E4E78">
        <w:t xml:space="preserve"> 50%</w:t>
      </w:r>
      <w:r w:rsidR="00FC5001" w:rsidRPr="009E4E78">
        <w:t>;</w:t>
      </w:r>
    </w:p>
    <w:p w:rsidR="00FC5001" w:rsidRPr="009E4E78" w:rsidRDefault="00FC5001" w:rsidP="00DC03EF">
      <w:pPr>
        <w:ind w:left="57" w:hanging="57"/>
        <w:jc w:val="both"/>
      </w:pPr>
      <w:r w:rsidRPr="009E4E78">
        <w:t xml:space="preserve">-акцизы на нефтепродукты – по нормативу </w:t>
      </w:r>
      <w:r w:rsidR="008C2D3B">
        <w:t>0,06148</w:t>
      </w:r>
      <w:r w:rsidRPr="009E4E78">
        <w:t>% доходов областного бюджета;</w:t>
      </w:r>
    </w:p>
    <w:p w:rsidR="002D5AE8" w:rsidRPr="009E4E78" w:rsidRDefault="00ED33B5" w:rsidP="00EE4265">
      <w:pPr>
        <w:ind w:left="85" w:hanging="85"/>
        <w:jc w:val="both"/>
      </w:pPr>
      <w:r w:rsidRPr="009E4E78">
        <w:t>-</w:t>
      </w:r>
      <w:r w:rsidR="002D5AE8" w:rsidRPr="009E4E78">
        <w:t>государственная пошлина по делам, рассматриваемым в судах общей юрисдикции, мировыми судьями</w:t>
      </w:r>
      <w:r w:rsidR="00F710B6" w:rsidRPr="009E4E78">
        <w:t xml:space="preserve"> </w:t>
      </w:r>
      <w:r w:rsidRPr="009E4E78">
        <w:t>– по нормативу</w:t>
      </w:r>
      <w:r w:rsidR="002D5AE8" w:rsidRPr="009E4E78">
        <w:t xml:space="preserve"> 100%;</w:t>
      </w:r>
    </w:p>
    <w:p w:rsidR="00ED33B5" w:rsidRPr="009E4E78" w:rsidRDefault="00ED33B5" w:rsidP="00492C6A">
      <w:pPr>
        <w:numPr>
          <w:ilvl w:val="0"/>
          <w:numId w:val="21"/>
        </w:numPr>
        <w:spacing w:before="60"/>
        <w:jc w:val="both"/>
      </w:pPr>
      <w:r w:rsidRPr="009E4E78">
        <w:t>неналоговые доходы:</w:t>
      </w:r>
    </w:p>
    <w:p w:rsidR="00DC03EF" w:rsidRPr="009E4E78" w:rsidRDefault="00DC03EF" w:rsidP="00EE4265">
      <w:pPr>
        <w:autoSpaceDE w:val="0"/>
        <w:autoSpaceDN w:val="0"/>
        <w:adjustRightInd w:val="0"/>
        <w:ind w:left="85" w:hanging="85"/>
        <w:jc w:val="both"/>
      </w:pPr>
      <w:r w:rsidRPr="009E4E78">
        <w:t xml:space="preserve">-доходы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</w:r>
      <w:r w:rsidR="00180747" w:rsidRPr="009E4E78">
        <w:t>–</w:t>
      </w:r>
      <w:r w:rsidRPr="009E4E78">
        <w:t xml:space="preserve"> по нормативу 50%;</w:t>
      </w:r>
    </w:p>
    <w:p w:rsidR="00FC5001" w:rsidRPr="00492C6A" w:rsidRDefault="00FC5001" w:rsidP="00EE4265">
      <w:pPr>
        <w:autoSpaceDE w:val="0"/>
        <w:autoSpaceDN w:val="0"/>
        <w:adjustRightInd w:val="0"/>
        <w:ind w:left="85" w:hanging="85"/>
        <w:jc w:val="both"/>
      </w:pPr>
      <w:r w:rsidRPr="009E4E78">
        <w:t xml:space="preserve">-доходы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</w:t>
      </w:r>
      <w:r w:rsidRPr="00492C6A">
        <w:t>имущества муниципальных унитарных предприятий, в том числе каз</w:t>
      </w:r>
      <w:r w:rsidR="00EE4265">
        <w:t>ё</w:t>
      </w:r>
      <w:r w:rsidRPr="00492C6A">
        <w:t>нных, – по нормативу 100%;</w:t>
      </w:r>
    </w:p>
    <w:p w:rsidR="00FC5001" w:rsidRPr="009E4E78" w:rsidRDefault="00FC5001" w:rsidP="00EE4265">
      <w:pPr>
        <w:ind w:left="85" w:hanging="85"/>
        <w:jc w:val="both"/>
      </w:pPr>
      <w:r w:rsidRPr="009E4E78">
        <w:t>-плата за негативное воздействие на окружающую среду – по нормативу 40%;</w:t>
      </w:r>
    </w:p>
    <w:p w:rsidR="00FC5001" w:rsidRPr="009E4E78" w:rsidRDefault="00FC5001" w:rsidP="00EE4265">
      <w:pPr>
        <w:ind w:left="85" w:hanging="85"/>
        <w:jc w:val="both"/>
      </w:pPr>
      <w:r w:rsidRPr="009E4E78">
        <w:t>-доходы, поступающие в порядке возмещения расходов, понесенных в связи с эксплуатацией имущества муниципальных районов – по нормативу 100%;</w:t>
      </w:r>
    </w:p>
    <w:p w:rsidR="00FC5001" w:rsidRPr="009E4E78" w:rsidRDefault="00FC5001" w:rsidP="00EE4265">
      <w:pPr>
        <w:autoSpaceDE w:val="0"/>
        <w:autoSpaceDN w:val="0"/>
        <w:adjustRightInd w:val="0"/>
        <w:ind w:left="85" w:hanging="85"/>
        <w:jc w:val="both"/>
      </w:pPr>
      <w:r w:rsidRPr="009E4E78">
        <w:t xml:space="preserve">-доходы от платных услуг, оказываемых муниципальными </w:t>
      </w:r>
      <w:r w:rsidR="00EE4265">
        <w:t>казён</w:t>
      </w:r>
      <w:r w:rsidRPr="009E4E78">
        <w:t>ными учреждениями;</w:t>
      </w:r>
    </w:p>
    <w:p w:rsidR="00DC03EF" w:rsidRPr="009E4E78" w:rsidRDefault="00DC03EF" w:rsidP="00EE4265">
      <w:pPr>
        <w:autoSpaceDE w:val="0"/>
        <w:autoSpaceDN w:val="0"/>
        <w:adjustRightInd w:val="0"/>
        <w:ind w:left="85" w:hanging="85"/>
        <w:jc w:val="both"/>
      </w:pPr>
      <w:r w:rsidRPr="009E4E78">
        <w:t xml:space="preserve">-доходы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</w:t>
      </w:r>
      <w:r w:rsidR="00EE4265">
        <w:t>казён</w:t>
      </w:r>
      <w:r w:rsidRPr="009E4E78">
        <w:t xml:space="preserve">ных, </w:t>
      </w:r>
      <w:r w:rsidR="00180747" w:rsidRPr="009E4E78">
        <w:t>–</w:t>
      </w:r>
      <w:r w:rsidRPr="009E4E78">
        <w:t xml:space="preserve"> по нормативу 100%;</w:t>
      </w:r>
    </w:p>
    <w:p w:rsidR="00DC03EF" w:rsidRPr="009E4E78" w:rsidRDefault="00DC03EF" w:rsidP="00EE4265">
      <w:pPr>
        <w:autoSpaceDE w:val="0"/>
        <w:autoSpaceDN w:val="0"/>
        <w:adjustRightInd w:val="0"/>
        <w:ind w:left="85" w:hanging="85"/>
        <w:jc w:val="both"/>
      </w:pPr>
      <w:r w:rsidRPr="009E4E78">
        <w:t>-доходы от продажи земельных участков, государственная собственность на которые не разграничена и которые расположены в границах поселений, - по нормативу 50%;</w:t>
      </w:r>
    </w:p>
    <w:p w:rsidR="002D5AE8" w:rsidRPr="009E4E78" w:rsidRDefault="00DC03EF" w:rsidP="00EE4265">
      <w:pPr>
        <w:ind w:left="85" w:hanging="85"/>
        <w:jc w:val="both"/>
      </w:pPr>
      <w:r w:rsidRPr="009E4E78">
        <w:t>-ш</w:t>
      </w:r>
      <w:r w:rsidR="002D5AE8" w:rsidRPr="009E4E78">
        <w:t>траф</w:t>
      </w:r>
      <w:r w:rsidRPr="009E4E78">
        <w:t>ы</w:t>
      </w:r>
      <w:r w:rsidR="002D5AE8" w:rsidRPr="009E4E78">
        <w:t>, санкци</w:t>
      </w:r>
      <w:r w:rsidRPr="009E4E78">
        <w:t>и</w:t>
      </w:r>
      <w:r w:rsidR="002D5AE8" w:rsidRPr="009E4E78">
        <w:t>, возмещени</w:t>
      </w:r>
      <w:r w:rsidRPr="009E4E78">
        <w:t>е</w:t>
      </w:r>
      <w:r w:rsidR="002D5AE8" w:rsidRPr="009E4E78">
        <w:t xml:space="preserve"> ущерба </w:t>
      </w:r>
      <w:r w:rsidR="00ED33B5" w:rsidRPr="009E4E78">
        <w:t>– по нормативу</w:t>
      </w:r>
      <w:r w:rsidR="002D5AE8" w:rsidRPr="009E4E78">
        <w:t xml:space="preserve"> 100%</w:t>
      </w:r>
      <w:r w:rsidRPr="009E4E78">
        <w:t>.</w:t>
      </w:r>
    </w:p>
    <w:p w:rsidR="009F66CC" w:rsidRPr="009E4E78" w:rsidRDefault="009F66CC" w:rsidP="00266CEB">
      <w:pPr>
        <w:jc w:val="center"/>
        <w:rPr>
          <w:b/>
          <w:color w:val="000000"/>
        </w:rPr>
      </w:pPr>
    </w:p>
    <w:p w:rsidR="006F2824" w:rsidRPr="009E4E78" w:rsidRDefault="00266CEB" w:rsidP="00EB2CAE">
      <w:pPr>
        <w:jc w:val="center"/>
        <w:rPr>
          <w:color w:val="008000"/>
        </w:rPr>
      </w:pPr>
      <w:r w:rsidRPr="009E4E78">
        <w:rPr>
          <w:b/>
          <w:color w:val="000000"/>
        </w:rPr>
        <w:t>Налоговые и неналоговые доходы</w:t>
      </w:r>
    </w:p>
    <w:p w:rsidR="00DC03EF" w:rsidRPr="009E4E78" w:rsidRDefault="00DC03EF" w:rsidP="00492C6A">
      <w:pPr>
        <w:spacing w:before="60"/>
        <w:ind w:firstLine="567"/>
        <w:jc w:val="both"/>
        <w:rPr>
          <w:color w:val="000000"/>
        </w:rPr>
      </w:pPr>
      <w:r w:rsidRPr="009E4E78">
        <w:rPr>
          <w:color w:val="000000"/>
        </w:rPr>
        <w:t>В структуре доходной части районного бюджета на 2014 год налоговые и неналоговые доходы запланированы в сумме 62353,2 тыс. руб. или 9,</w:t>
      </w:r>
      <w:r w:rsidR="006F092C" w:rsidRPr="009E4E78">
        <w:rPr>
          <w:color w:val="000000"/>
        </w:rPr>
        <w:t>1</w:t>
      </w:r>
      <w:r w:rsidRPr="009E4E78">
        <w:rPr>
          <w:color w:val="000000"/>
        </w:rPr>
        <w:t xml:space="preserve">% от общей суммы доходов. </w:t>
      </w:r>
    </w:p>
    <w:p w:rsidR="00266CEB" w:rsidRPr="009E4E78" w:rsidRDefault="006F2824" w:rsidP="00492C6A">
      <w:pPr>
        <w:spacing w:before="120"/>
        <w:ind w:firstLine="567"/>
        <w:jc w:val="both"/>
        <w:rPr>
          <w:b/>
          <w:color w:val="000000"/>
        </w:rPr>
      </w:pPr>
      <w:r w:rsidRPr="009E4E78">
        <w:rPr>
          <w:b/>
          <w:color w:val="000000"/>
        </w:rPr>
        <w:t>Налоговые доходы</w:t>
      </w:r>
      <w:r w:rsidR="00F710B6" w:rsidRPr="009E4E78">
        <w:rPr>
          <w:b/>
          <w:color w:val="000000"/>
        </w:rPr>
        <w:t xml:space="preserve"> </w:t>
      </w:r>
    </w:p>
    <w:p w:rsidR="00266CEB" w:rsidRPr="009E4E78" w:rsidRDefault="00266CEB" w:rsidP="00492C6A">
      <w:pPr>
        <w:spacing w:before="60"/>
        <w:ind w:firstLine="567"/>
        <w:jc w:val="both"/>
        <w:rPr>
          <w:color w:val="000000"/>
        </w:rPr>
      </w:pPr>
      <w:r w:rsidRPr="009E4E78">
        <w:rPr>
          <w:color w:val="000000"/>
        </w:rPr>
        <w:t xml:space="preserve">Доля налоговых доходов в общей сумме доходов бюджета района на </w:t>
      </w:r>
      <w:r w:rsidR="00F710B6" w:rsidRPr="009E4E78">
        <w:rPr>
          <w:color w:val="000000"/>
        </w:rPr>
        <w:t>2014</w:t>
      </w:r>
      <w:r w:rsidRPr="009E4E78">
        <w:rPr>
          <w:color w:val="000000"/>
        </w:rPr>
        <w:t xml:space="preserve"> год составит 7,3% (</w:t>
      </w:r>
      <w:r w:rsidR="006F092C" w:rsidRPr="009E4E78">
        <w:rPr>
          <w:color w:val="000000"/>
        </w:rPr>
        <w:t>49797,3</w:t>
      </w:r>
      <w:r w:rsidRPr="009E4E78">
        <w:rPr>
          <w:color w:val="000000"/>
        </w:rPr>
        <w:t xml:space="preserve"> тыс. руб.). По отношению </w:t>
      </w:r>
      <w:r w:rsidR="006F092C" w:rsidRPr="009E4E78">
        <w:rPr>
          <w:color w:val="000000"/>
        </w:rPr>
        <w:t xml:space="preserve">к ожидаемому исполнению бюджета за 2013 год </w:t>
      </w:r>
      <w:r w:rsidRPr="009E4E78">
        <w:rPr>
          <w:color w:val="000000"/>
        </w:rPr>
        <w:t>к запланировано увеличение налоговых доходов</w:t>
      </w:r>
      <w:r w:rsidR="00F710B6" w:rsidRPr="009E4E78">
        <w:rPr>
          <w:color w:val="000000"/>
        </w:rPr>
        <w:t xml:space="preserve"> </w:t>
      </w:r>
      <w:r w:rsidRPr="009E4E78">
        <w:rPr>
          <w:color w:val="000000"/>
        </w:rPr>
        <w:t xml:space="preserve">на </w:t>
      </w:r>
      <w:r w:rsidR="006F092C" w:rsidRPr="009E4E78">
        <w:rPr>
          <w:color w:val="000000"/>
        </w:rPr>
        <w:t>14,1</w:t>
      </w:r>
      <w:r w:rsidRPr="009E4E78">
        <w:rPr>
          <w:color w:val="000000"/>
        </w:rPr>
        <w:t xml:space="preserve">%. </w:t>
      </w:r>
    </w:p>
    <w:p w:rsidR="00B27F90" w:rsidRPr="006E4B9C" w:rsidRDefault="00266CEB" w:rsidP="00492C6A">
      <w:pPr>
        <w:pStyle w:val="210"/>
        <w:spacing w:before="60"/>
        <w:ind w:firstLine="567"/>
        <w:contextualSpacing/>
        <w:rPr>
          <w:spacing w:val="-2"/>
          <w:sz w:val="24"/>
          <w:szCs w:val="24"/>
        </w:rPr>
      </w:pPr>
      <w:r w:rsidRPr="006E4B9C">
        <w:rPr>
          <w:color w:val="000000"/>
          <w:spacing w:val="-2"/>
          <w:sz w:val="24"/>
          <w:szCs w:val="24"/>
        </w:rPr>
        <w:t xml:space="preserve">В общем </w:t>
      </w:r>
      <w:r w:rsidR="00321C63" w:rsidRPr="006E4B9C">
        <w:rPr>
          <w:color w:val="000000"/>
          <w:spacing w:val="-2"/>
          <w:sz w:val="24"/>
          <w:szCs w:val="24"/>
        </w:rPr>
        <w:t>объём</w:t>
      </w:r>
      <w:r w:rsidRPr="006E4B9C">
        <w:rPr>
          <w:color w:val="000000"/>
          <w:spacing w:val="-2"/>
          <w:sz w:val="24"/>
          <w:szCs w:val="24"/>
        </w:rPr>
        <w:t xml:space="preserve">е налоговых доходов </w:t>
      </w:r>
      <w:r w:rsidR="006F092C" w:rsidRPr="006E4B9C">
        <w:rPr>
          <w:color w:val="000000"/>
          <w:spacing w:val="-2"/>
          <w:sz w:val="24"/>
          <w:szCs w:val="24"/>
        </w:rPr>
        <w:t>75,3</w:t>
      </w:r>
      <w:r w:rsidRPr="006E4B9C">
        <w:rPr>
          <w:color w:val="000000"/>
          <w:spacing w:val="-2"/>
          <w:sz w:val="24"/>
          <w:szCs w:val="24"/>
        </w:rPr>
        <w:t xml:space="preserve">% занимает налог на доходы физических </w:t>
      </w:r>
      <w:r w:rsidRPr="006E4B9C">
        <w:rPr>
          <w:spacing w:val="-2"/>
          <w:sz w:val="24"/>
          <w:szCs w:val="24"/>
        </w:rPr>
        <w:t>лиц.</w:t>
      </w:r>
      <w:r w:rsidR="006F092C" w:rsidRPr="006E4B9C">
        <w:rPr>
          <w:spacing w:val="-2"/>
          <w:sz w:val="24"/>
          <w:szCs w:val="24"/>
        </w:rPr>
        <w:t xml:space="preserve"> Предполагается увеличение</w:t>
      </w:r>
      <w:r w:rsidR="00B27F90" w:rsidRPr="006E4B9C">
        <w:rPr>
          <w:spacing w:val="-2"/>
          <w:sz w:val="24"/>
          <w:szCs w:val="24"/>
        </w:rPr>
        <w:t xml:space="preserve"> на </w:t>
      </w:r>
      <w:r w:rsidR="006F092C" w:rsidRPr="006E4B9C">
        <w:rPr>
          <w:spacing w:val="-2"/>
          <w:sz w:val="24"/>
          <w:szCs w:val="24"/>
        </w:rPr>
        <w:t>1866,7</w:t>
      </w:r>
      <w:r w:rsidR="00B27F90" w:rsidRPr="006E4B9C">
        <w:rPr>
          <w:spacing w:val="-2"/>
          <w:sz w:val="24"/>
          <w:szCs w:val="24"/>
        </w:rPr>
        <w:t xml:space="preserve"> </w:t>
      </w:r>
      <w:r w:rsidR="00502AC7" w:rsidRPr="006E4B9C">
        <w:rPr>
          <w:spacing w:val="-2"/>
          <w:sz w:val="24"/>
          <w:szCs w:val="24"/>
        </w:rPr>
        <w:t>тыс. руб.</w:t>
      </w:r>
      <w:r w:rsidR="00B27F90" w:rsidRPr="006E4B9C">
        <w:rPr>
          <w:spacing w:val="-2"/>
          <w:sz w:val="24"/>
          <w:szCs w:val="24"/>
        </w:rPr>
        <w:t xml:space="preserve"> </w:t>
      </w:r>
      <w:r w:rsidR="00D77C58" w:rsidRPr="006E4B9C">
        <w:rPr>
          <w:spacing w:val="-2"/>
          <w:sz w:val="24"/>
          <w:szCs w:val="24"/>
        </w:rPr>
        <w:t xml:space="preserve">или на 5,2% </w:t>
      </w:r>
      <w:r w:rsidR="00B27F90" w:rsidRPr="006E4B9C">
        <w:rPr>
          <w:spacing w:val="-2"/>
          <w:sz w:val="24"/>
          <w:szCs w:val="24"/>
        </w:rPr>
        <w:t>к ожидаемому исполнению</w:t>
      </w:r>
      <w:r w:rsidR="006F092C" w:rsidRPr="006E4B9C">
        <w:rPr>
          <w:spacing w:val="-2"/>
          <w:sz w:val="24"/>
          <w:szCs w:val="24"/>
        </w:rPr>
        <w:t xml:space="preserve"> за 2013 год</w:t>
      </w:r>
      <w:r w:rsidR="00B27F90" w:rsidRPr="006E4B9C">
        <w:rPr>
          <w:spacing w:val="-2"/>
          <w:sz w:val="24"/>
          <w:szCs w:val="24"/>
        </w:rPr>
        <w:t>,</w:t>
      </w:r>
      <w:r w:rsidR="00F710B6" w:rsidRPr="006E4B9C">
        <w:rPr>
          <w:spacing w:val="-2"/>
          <w:sz w:val="24"/>
          <w:szCs w:val="24"/>
        </w:rPr>
        <w:t xml:space="preserve"> </w:t>
      </w:r>
      <w:r w:rsidR="00B27F90" w:rsidRPr="006E4B9C">
        <w:rPr>
          <w:spacing w:val="-2"/>
          <w:sz w:val="24"/>
          <w:szCs w:val="24"/>
        </w:rPr>
        <w:t xml:space="preserve">в связи с поэтапным </w:t>
      </w:r>
      <w:r w:rsidR="00B27F90" w:rsidRPr="006E4B9C">
        <w:rPr>
          <w:rFonts w:eastAsia="Calibri"/>
          <w:spacing w:val="-2"/>
          <w:sz w:val="24"/>
          <w:szCs w:val="24"/>
          <w:lang w:eastAsia="en-US"/>
        </w:rPr>
        <w:t xml:space="preserve">повышением с </w:t>
      </w:r>
      <w:r w:rsidR="00F710B6" w:rsidRPr="006E4B9C">
        <w:rPr>
          <w:rFonts w:eastAsia="Calibri"/>
          <w:spacing w:val="-2"/>
          <w:sz w:val="24"/>
          <w:szCs w:val="24"/>
          <w:lang w:eastAsia="en-US"/>
        </w:rPr>
        <w:t>201</w:t>
      </w:r>
      <w:r w:rsidR="00D77C58" w:rsidRPr="006E4B9C">
        <w:rPr>
          <w:rFonts w:eastAsia="Calibri"/>
          <w:spacing w:val="-2"/>
          <w:sz w:val="24"/>
          <w:szCs w:val="24"/>
          <w:lang w:eastAsia="en-US"/>
        </w:rPr>
        <w:t>3</w:t>
      </w:r>
      <w:r w:rsidR="00B27F90" w:rsidRPr="006E4B9C">
        <w:rPr>
          <w:rFonts w:eastAsia="Calibri"/>
          <w:spacing w:val="-2"/>
          <w:sz w:val="24"/>
          <w:szCs w:val="24"/>
          <w:lang w:eastAsia="en-US"/>
        </w:rPr>
        <w:t> года заработной платы отдельным категориям работников бюджетной сферы в рамках исполнения Указа Президента Р</w:t>
      </w:r>
      <w:r w:rsidR="006E4B9C" w:rsidRPr="006E4B9C">
        <w:rPr>
          <w:rFonts w:eastAsia="Calibri"/>
          <w:spacing w:val="-2"/>
          <w:sz w:val="24"/>
          <w:szCs w:val="24"/>
          <w:lang w:eastAsia="en-US"/>
        </w:rPr>
        <w:t xml:space="preserve">оссийской </w:t>
      </w:r>
      <w:r w:rsidR="00B27F90" w:rsidRPr="006E4B9C">
        <w:rPr>
          <w:rFonts w:eastAsia="Calibri"/>
          <w:spacing w:val="-2"/>
          <w:sz w:val="24"/>
          <w:szCs w:val="24"/>
          <w:lang w:eastAsia="en-US"/>
        </w:rPr>
        <w:t>Ф</w:t>
      </w:r>
      <w:r w:rsidR="006E4B9C" w:rsidRPr="006E4B9C">
        <w:rPr>
          <w:rFonts w:eastAsia="Calibri"/>
          <w:spacing w:val="-2"/>
          <w:sz w:val="24"/>
          <w:szCs w:val="24"/>
          <w:lang w:eastAsia="en-US"/>
        </w:rPr>
        <w:t>едерации</w:t>
      </w:r>
      <w:r w:rsidR="00B27F90" w:rsidRPr="006E4B9C">
        <w:rPr>
          <w:rFonts w:eastAsia="Calibri"/>
          <w:spacing w:val="-2"/>
          <w:sz w:val="24"/>
          <w:szCs w:val="24"/>
          <w:lang w:eastAsia="en-US"/>
        </w:rPr>
        <w:t xml:space="preserve"> от 07.05.</w:t>
      </w:r>
      <w:r w:rsidR="00F710B6" w:rsidRPr="006E4B9C">
        <w:rPr>
          <w:rFonts w:eastAsia="Calibri"/>
          <w:spacing w:val="-2"/>
          <w:sz w:val="24"/>
          <w:szCs w:val="24"/>
          <w:lang w:eastAsia="en-US"/>
        </w:rPr>
        <w:t>201</w:t>
      </w:r>
      <w:r w:rsidR="00D77C58" w:rsidRPr="006E4B9C">
        <w:rPr>
          <w:rFonts w:eastAsia="Calibri"/>
          <w:spacing w:val="-2"/>
          <w:sz w:val="24"/>
          <w:szCs w:val="24"/>
          <w:lang w:eastAsia="en-US"/>
        </w:rPr>
        <w:t>2</w:t>
      </w:r>
      <w:r w:rsidR="00B27F90" w:rsidRPr="006E4B9C">
        <w:rPr>
          <w:rFonts w:eastAsia="Calibri"/>
          <w:spacing w:val="-2"/>
          <w:sz w:val="24"/>
          <w:szCs w:val="24"/>
          <w:lang w:eastAsia="en-US"/>
        </w:rPr>
        <w:t xml:space="preserve"> № 597</w:t>
      </w:r>
      <w:r w:rsidR="00B27F90" w:rsidRPr="006E4B9C">
        <w:rPr>
          <w:spacing w:val="-2"/>
          <w:sz w:val="24"/>
          <w:szCs w:val="24"/>
        </w:rPr>
        <w:t>«О мероприятиях по реализации государственной социальной политики».</w:t>
      </w:r>
    </w:p>
    <w:p w:rsidR="00B27F90" w:rsidRPr="009E4E78" w:rsidRDefault="00266CEB" w:rsidP="00492C6A">
      <w:pPr>
        <w:pStyle w:val="aa"/>
        <w:spacing w:before="60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r w:rsidRPr="009E4E78">
        <w:rPr>
          <w:rFonts w:ascii="Times New Roman" w:hAnsi="Times New Roman"/>
          <w:color w:val="000000"/>
          <w:sz w:val="24"/>
          <w:szCs w:val="24"/>
        </w:rPr>
        <w:t xml:space="preserve">Следует отметить, что его доля в общем </w:t>
      </w:r>
      <w:r w:rsidR="00321C63">
        <w:rPr>
          <w:rFonts w:ascii="Times New Roman" w:hAnsi="Times New Roman"/>
          <w:color w:val="000000"/>
          <w:sz w:val="24"/>
          <w:szCs w:val="24"/>
        </w:rPr>
        <w:t>объём</w:t>
      </w:r>
      <w:r w:rsidRPr="009E4E78">
        <w:rPr>
          <w:rFonts w:ascii="Times New Roman" w:hAnsi="Times New Roman"/>
          <w:color w:val="000000"/>
          <w:sz w:val="24"/>
          <w:szCs w:val="24"/>
        </w:rPr>
        <w:t>е налоговых доходов спрогнозирована с уменьшением к ожидаемому исполнению</w:t>
      </w:r>
      <w:r w:rsidR="00D77C58" w:rsidRPr="009E4E78">
        <w:rPr>
          <w:rFonts w:ascii="Times New Roman" w:hAnsi="Times New Roman"/>
          <w:color w:val="000000"/>
          <w:sz w:val="24"/>
          <w:szCs w:val="24"/>
        </w:rPr>
        <w:t xml:space="preserve"> за</w:t>
      </w:r>
      <w:r w:rsidRPr="009E4E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10B6" w:rsidRPr="009E4E78">
        <w:rPr>
          <w:rFonts w:ascii="Times New Roman" w:hAnsi="Times New Roman"/>
          <w:color w:val="000000"/>
          <w:sz w:val="24"/>
          <w:szCs w:val="24"/>
        </w:rPr>
        <w:t>2013</w:t>
      </w:r>
      <w:r w:rsidRPr="009E4E78">
        <w:rPr>
          <w:rFonts w:ascii="Times New Roman" w:hAnsi="Times New Roman"/>
          <w:color w:val="000000"/>
          <w:sz w:val="24"/>
          <w:szCs w:val="24"/>
        </w:rPr>
        <w:t xml:space="preserve"> год, в основном</w:t>
      </w:r>
      <w:r w:rsidR="00D77C58" w:rsidRPr="009E4E78">
        <w:rPr>
          <w:rFonts w:ascii="Times New Roman" w:hAnsi="Times New Roman"/>
          <w:color w:val="000000"/>
          <w:sz w:val="24"/>
          <w:szCs w:val="24"/>
        </w:rPr>
        <w:t>,</w:t>
      </w:r>
      <w:r w:rsidRPr="009E4E78">
        <w:rPr>
          <w:rFonts w:ascii="Times New Roman" w:hAnsi="Times New Roman"/>
          <w:color w:val="000000"/>
          <w:sz w:val="24"/>
          <w:szCs w:val="24"/>
        </w:rPr>
        <w:t xml:space="preserve"> за счет </w:t>
      </w:r>
      <w:r w:rsidR="00D77C58" w:rsidRPr="009E4E78">
        <w:rPr>
          <w:rFonts w:ascii="Times New Roman" w:hAnsi="Times New Roman"/>
          <w:color w:val="000000"/>
          <w:sz w:val="24"/>
          <w:szCs w:val="24"/>
        </w:rPr>
        <w:t xml:space="preserve">поступлений с 2014 года </w:t>
      </w:r>
      <w:r w:rsidR="00D77C58" w:rsidRPr="009E4E78">
        <w:rPr>
          <w:rFonts w:ascii="Times New Roman" w:hAnsi="Times New Roman"/>
          <w:sz w:val="24"/>
          <w:szCs w:val="24"/>
        </w:rPr>
        <w:t xml:space="preserve">доходов областного бюджета от акцизов на нефтепродукты для формирования муниципальных дорожных фондов. На </w:t>
      </w:r>
      <w:r w:rsidR="00F710B6" w:rsidRPr="009E4E78">
        <w:rPr>
          <w:rFonts w:ascii="Times New Roman" w:hAnsi="Times New Roman"/>
          <w:color w:val="000000"/>
          <w:sz w:val="24"/>
          <w:szCs w:val="24"/>
        </w:rPr>
        <w:t>2014</w:t>
      </w:r>
      <w:r w:rsidR="00B27F90" w:rsidRPr="009E4E78">
        <w:rPr>
          <w:rFonts w:ascii="Times New Roman" w:hAnsi="Times New Roman"/>
          <w:color w:val="000000"/>
          <w:sz w:val="24"/>
          <w:szCs w:val="24"/>
        </w:rPr>
        <w:t xml:space="preserve"> года </w:t>
      </w:r>
      <w:r w:rsidR="00D77C58" w:rsidRPr="009E4E78">
        <w:rPr>
          <w:rFonts w:ascii="Times New Roman" w:hAnsi="Times New Roman"/>
          <w:color w:val="000000"/>
          <w:sz w:val="24"/>
          <w:szCs w:val="24"/>
        </w:rPr>
        <w:t>запланировано поступлений от данного дохода в сумме 4279,7 тыс. руб.</w:t>
      </w:r>
      <w:r w:rsidR="00B27F90" w:rsidRPr="009E4E78">
        <w:rPr>
          <w:rFonts w:ascii="Times New Roman" w:hAnsi="Times New Roman"/>
          <w:color w:val="008000"/>
          <w:sz w:val="24"/>
          <w:szCs w:val="24"/>
        </w:rPr>
        <w:t xml:space="preserve"> </w:t>
      </w:r>
    </w:p>
    <w:p w:rsidR="00266CEB" w:rsidRPr="009E4E78" w:rsidRDefault="00B27F90" w:rsidP="00492C6A">
      <w:pPr>
        <w:spacing w:before="60"/>
        <w:ind w:firstLine="567"/>
        <w:jc w:val="both"/>
        <w:rPr>
          <w:color w:val="000000"/>
        </w:rPr>
      </w:pPr>
      <w:r w:rsidRPr="009E4E78">
        <w:rPr>
          <w:color w:val="000000"/>
        </w:rPr>
        <w:lastRenderedPageBreak/>
        <w:t>Ожидается</w:t>
      </w:r>
      <w:r w:rsidR="00110104" w:rsidRPr="009E4E78">
        <w:rPr>
          <w:color w:val="000000"/>
        </w:rPr>
        <w:t xml:space="preserve"> </w:t>
      </w:r>
      <w:r w:rsidR="00266CEB" w:rsidRPr="009E4E78">
        <w:rPr>
          <w:color w:val="000000"/>
        </w:rPr>
        <w:t xml:space="preserve">рост единого налога на вмененный доход на </w:t>
      </w:r>
      <w:r w:rsidR="00D77C58" w:rsidRPr="009E4E78">
        <w:rPr>
          <w:color w:val="000000"/>
        </w:rPr>
        <w:t>5,4</w:t>
      </w:r>
      <w:r w:rsidR="00266CEB" w:rsidRPr="009E4E78">
        <w:rPr>
          <w:color w:val="000000"/>
        </w:rPr>
        <w:t xml:space="preserve">%, </w:t>
      </w:r>
      <w:r w:rsidR="00D77C58" w:rsidRPr="009E4E78">
        <w:rPr>
          <w:color w:val="000000"/>
        </w:rPr>
        <w:t xml:space="preserve">единого сельскохозяйственного налога на 1,4%. Поступления </w:t>
      </w:r>
      <w:r w:rsidR="00266CEB" w:rsidRPr="009E4E78">
        <w:rPr>
          <w:color w:val="000000"/>
        </w:rPr>
        <w:t xml:space="preserve">госпошлины </w:t>
      </w:r>
      <w:r w:rsidR="00D77C58" w:rsidRPr="009E4E78">
        <w:rPr>
          <w:color w:val="000000"/>
        </w:rPr>
        <w:t xml:space="preserve">уменьшатся на </w:t>
      </w:r>
      <w:r w:rsidR="00E27D04" w:rsidRPr="009E4E78">
        <w:rPr>
          <w:color w:val="000000"/>
        </w:rPr>
        <w:t>35,8</w:t>
      </w:r>
      <w:r w:rsidR="00266CEB" w:rsidRPr="009E4E78">
        <w:rPr>
          <w:color w:val="000000"/>
        </w:rPr>
        <w:t>%.</w:t>
      </w:r>
    </w:p>
    <w:p w:rsidR="00B272FF" w:rsidRPr="009E4E78" w:rsidRDefault="006F2824" w:rsidP="00492C6A">
      <w:pPr>
        <w:spacing w:before="60"/>
        <w:ind w:firstLine="567"/>
        <w:jc w:val="both"/>
        <w:rPr>
          <w:color w:val="000000"/>
        </w:rPr>
      </w:pPr>
      <w:r w:rsidRPr="009E4E78">
        <w:rPr>
          <w:color w:val="000000"/>
        </w:rPr>
        <w:t xml:space="preserve">При </w:t>
      </w:r>
      <w:r w:rsidR="00321C63">
        <w:rPr>
          <w:color w:val="000000"/>
        </w:rPr>
        <w:t>расчёт</w:t>
      </w:r>
      <w:r w:rsidRPr="009E4E78">
        <w:rPr>
          <w:color w:val="000000"/>
        </w:rPr>
        <w:t xml:space="preserve">е единого сельскохозяйственного налога учитывалось поступление данного налога в </w:t>
      </w:r>
      <w:r w:rsidR="00F710B6" w:rsidRPr="009E4E78">
        <w:rPr>
          <w:color w:val="000000"/>
        </w:rPr>
        <w:t>2012</w:t>
      </w:r>
      <w:r w:rsidRPr="009E4E78">
        <w:rPr>
          <w:color w:val="000000"/>
        </w:rPr>
        <w:t xml:space="preserve"> году и оценка поступлений </w:t>
      </w:r>
      <w:r w:rsidR="00F710B6" w:rsidRPr="009E4E78">
        <w:rPr>
          <w:color w:val="000000"/>
        </w:rPr>
        <w:t>2013</w:t>
      </w:r>
      <w:r w:rsidRPr="009E4E78">
        <w:rPr>
          <w:color w:val="000000"/>
        </w:rPr>
        <w:t xml:space="preserve"> года</w:t>
      </w:r>
      <w:r w:rsidR="00B272FF" w:rsidRPr="009E4E78">
        <w:rPr>
          <w:color w:val="000000"/>
        </w:rPr>
        <w:t>, применен</w:t>
      </w:r>
      <w:r w:rsidR="00F710B6" w:rsidRPr="009E4E78">
        <w:rPr>
          <w:color w:val="000000"/>
        </w:rPr>
        <w:t xml:space="preserve"> </w:t>
      </w:r>
      <w:r w:rsidRPr="009E4E78">
        <w:rPr>
          <w:color w:val="000000"/>
        </w:rPr>
        <w:t>индекс-дефлятор продукции сельского хозяйства.</w:t>
      </w:r>
    </w:p>
    <w:p w:rsidR="006F2824" w:rsidRPr="009E4E78" w:rsidRDefault="006F2824" w:rsidP="00492C6A">
      <w:pPr>
        <w:spacing w:before="60"/>
        <w:ind w:firstLine="567"/>
        <w:jc w:val="both"/>
        <w:rPr>
          <w:color w:val="000000"/>
        </w:rPr>
      </w:pPr>
      <w:r w:rsidRPr="009E4E78">
        <w:rPr>
          <w:color w:val="000000"/>
        </w:rPr>
        <w:t>Прогноз поступлений по единому налогу на вмененный доход</w:t>
      </w:r>
      <w:r w:rsidR="00F710B6" w:rsidRPr="009E4E78">
        <w:rPr>
          <w:color w:val="000000"/>
        </w:rPr>
        <w:t xml:space="preserve"> </w:t>
      </w:r>
      <w:r w:rsidRPr="009E4E78">
        <w:rPr>
          <w:color w:val="000000"/>
        </w:rPr>
        <w:t xml:space="preserve">осуществлен на основе ожидаемого поступления в </w:t>
      </w:r>
      <w:r w:rsidR="00F710B6" w:rsidRPr="009E4E78">
        <w:rPr>
          <w:color w:val="000000"/>
        </w:rPr>
        <w:t>2013</w:t>
      </w:r>
      <w:r w:rsidRPr="009E4E78">
        <w:rPr>
          <w:color w:val="000000"/>
        </w:rPr>
        <w:t xml:space="preserve"> году с </w:t>
      </w:r>
      <w:r w:rsidR="00321C63">
        <w:rPr>
          <w:color w:val="000000"/>
        </w:rPr>
        <w:t>учёт</w:t>
      </w:r>
      <w:r w:rsidRPr="009E4E78">
        <w:rPr>
          <w:color w:val="000000"/>
        </w:rPr>
        <w:t xml:space="preserve">ом сводного индекса потребительских цен по прогнозу СЭР Новосибирской области на </w:t>
      </w:r>
      <w:r w:rsidR="00F710B6" w:rsidRPr="009E4E78">
        <w:rPr>
          <w:color w:val="000000"/>
        </w:rPr>
        <w:t>2014</w:t>
      </w:r>
      <w:r w:rsidRPr="009E4E78">
        <w:rPr>
          <w:color w:val="000000"/>
        </w:rPr>
        <w:t>-</w:t>
      </w:r>
      <w:r w:rsidR="00F710B6" w:rsidRPr="009E4E78">
        <w:rPr>
          <w:color w:val="000000"/>
        </w:rPr>
        <w:t>2016</w:t>
      </w:r>
      <w:r w:rsidRPr="009E4E78">
        <w:rPr>
          <w:color w:val="000000"/>
        </w:rPr>
        <w:t xml:space="preserve"> годы.</w:t>
      </w:r>
    </w:p>
    <w:p w:rsidR="006F2824" w:rsidRPr="009E4E78" w:rsidRDefault="006F2824" w:rsidP="00492C6A">
      <w:pPr>
        <w:spacing w:before="120"/>
        <w:ind w:firstLine="567"/>
        <w:jc w:val="both"/>
        <w:rPr>
          <w:b/>
          <w:color w:val="000000"/>
        </w:rPr>
      </w:pPr>
      <w:r w:rsidRPr="009E4E78">
        <w:rPr>
          <w:b/>
          <w:color w:val="000000"/>
        </w:rPr>
        <w:t>Неналоговые доходы</w:t>
      </w:r>
    </w:p>
    <w:p w:rsidR="00266CEB" w:rsidRPr="009E4E78" w:rsidRDefault="00266CEB" w:rsidP="00492C6A">
      <w:pPr>
        <w:spacing w:before="60"/>
        <w:ind w:firstLine="567"/>
        <w:jc w:val="both"/>
        <w:rPr>
          <w:color w:val="000000"/>
        </w:rPr>
      </w:pPr>
      <w:r w:rsidRPr="009E4E78">
        <w:rPr>
          <w:color w:val="000000"/>
        </w:rPr>
        <w:t xml:space="preserve">Неналоговые доходы запланированы в сумме </w:t>
      </w:r>
      <w:r w:rsidR="003602C6" w:rsidRPr="009E4E78">
        <w:rPr>
          <w:color w:val="000000"/>
        </w:rPr>
        <w:t>12555,9</w:t>
      </w:r>
      <w:r w:rsidRPr="009E4E78">
        <w:rPr>
          <w:color w:val="000000"/>
        </w:rPr>
        <w:t xml:space="preserve"> </w:t>
      </w:r>
      <w:r w:rsidR="00502AC7" w:rsidRPr="009E4E78">
        <w:rPr>
          <w:color w:val="000000"/>
        </w:rPr>
        <w:t>тыс. руб</w:t>
      </w:r>
      <w:r w:rsidR="0012039D" w:rsidRPr="009E4E78">
        <w:rPr>
          <w:color w:val="000000"/>
        </w:rPr>
        <w:t>.</w:t>
      </w:r>
      <w:r w:rsidRPr="009E4E78">
        <w:rPr>
          <w:color w:val="000000"/>
        </w:rPr>
        <w:t xml:space="preserve"> В </w:t>
      </w:r>
      <w:r w:rsidR="00F710B6" w:rsidRPr="009E4E78">
        <w:rPr>
          <w:color w:val="000000"/>
        </w:rPr>
        <w:t>2014</w:t>
      </w:r>
      <w:r w:rsidRPr="009E4E78">
        <w:rPr>
          <w:color w:val="000000"/>
        </w:rPr>
        <w:t xml:space="preserve"> году прогнозируется </w:t>
      </w:r>
      <w:r w:rsidR="003602C6" w:rsidRPr="009E4E78">
        <w:rPr>
          <w:color w:val="000000"/>
        </w:rPr>
        <w:t>уменьшение</w:t>
      </w:r>
      <w:r w:rsidRPr="009E4E78">
        <w:rPr>
          <w:color w:val="000000"/>
        </w:rPr>
        <w:t xml:space="preserve"> объ</w:t>
      </w:r>
      <w:r w:rsidR="003602C6" w:rsidRPr="009E4E78">
        <w:rPr>
          <w:color w:val="000000"/>
        </w:rPr>
        <w:t>ё</w:t>
      </w:r>
      <w:r w:rsidRPr="009E4E78">
        <w:rPr>
          <w:color w:val="000000"/>
        </w:rPr>
        <w:t xml:space="preserve">ма неналоговых доходов на </w:t>
      </w:r>
      <w:r w:rsidR="003602C6" w:rsidRPr="009E4E78">
        <w:rPr>
          <w:color w:val="000000"/>
        </w:rPr>
        <w:t>3,3</w:t>
      </w:r>
      <w:r w:rsidRPr="009E4E78">
        <w:rPr>
          <w:color w:val="000000"/>
        </w:rPr>
        <w:t>%</w:t>
      </w:r>
      <w:r w:rsidR="003602C6" w:rsidRPr="009E4E78">
        <w:rPr>
          <w:color w:val="000000"/>
        </w:rPr>
        <w:t xml:space="preserve"> (427,8 тыс. руб.)</w:t>
      </w:r>
      <w:r w:rsidRPr="009E4E78">
        <w:rPr>
          <w:color w:val="000000"/>
        </w:rPr>
        <w:t xml:space="preserve"> к ожидаемому поступлению </w:t>
      </w:r>
      <w:r w:rsidR="00F710B6" w:rsidRPr="009E4E78">
        <w:rPr>
          <w:color w:val="000000"/>
        </w:rPr>
        <w:t>2013</w:t>
      </w:r>
      <w:r w:rsidRPr="009E4E78">
        <w:rPr>
          <w:color w:val="000000"/>
        </w:rPr>
        <w:t xml:space="preserve"> года. </w:t>
      </w:r>
    </w:p>
    <w:p w:rsidR="00266CEB" w:rsidRPr="009E4E78" w:rsidRDefault="00266CEB" w:rsidP="00492C6A">
      <w:pPr>
        <w:spacing w:before="60"/>
        <w:ind w:firstLine="567"/>
        <w:jc w:val="both"/>
        <w:rPr>
          <w:color w:val="000000"/>
        </w:rPr>
      </w:pPr>
      <w:r w:rsidRPr="009E4E78">
        <w:rPr>
          <w:color w:val="000000"/>
        </w:rPr>
        <w:t xml:space="preserve">В общем </w:t>
      </w:r>
      <w:r w:rsidR="00321C63">
        <w:rPr>
          <w:color w:val="000000"/>
        </w:rPr>
        <w:t>объём</w:t>
      </w:r>
      <w:r w:rsidRPr="009E4E78">
        <w:rPr>
          <w:color w:val="000000"/>
        </w:rPr>
        <w:t xml:space="preserve">е неналоговых доходов на </w:t>
      </w:r>
      <w:r w:rsidR="00F710B6" w:rsidRPr="009E4E78">
        <w:rPr>
          <w:color w:val="000000"/>
        </w:rPr>
        <w:t>2014</w:t>
      </w:r>
      <w:r w:rsidRPr="009E4E78">
        <w:rPr>
          <w:color w:val="000000"/>
        </w:rPr>
        <w:t xml:space="preserve"> год </w:t>
      </w:r>
      <w:r w:rsidR="003602C6" w:rsidRPr="009E4E78">
        <w:rPr>
          <w:color w:val="000000"/>
        </w:rPr>
        <w:t>52,0</w:t>
      </w:r>
      <w:r w:rsidRPr="009E4E78">
        <w:rPr>
          <w:color w:val="000000"/>
        </w:rPr>
        <w:t>% приходится на доход</w:t>
      </w:r>
      <w:r w:rsidR="003602C6" w:rsidRPr="009E4E78">
        <w:rPr>
          <w:color w:val="000000"/>
        </w:rPr>
        <w:t>ы</w:t>
      </w:r>
      <w:r w:rsidRPr="009E4E78">
        <w:rPr>
          <w:color w:val="000000"/>
        </w:rPr>
        <w:t xml:space="preserve"> от оказания платных услуг получателями бюджетных средств (детские сады, школы).</w:t>
      </w:r>
    </w:p>
    <w:p w:rsidR="00BB4E1C" w:rsidRPr="0008169D" w:rsidRDefault="00266CEB" w:rsidP="00492C6A">
      <w:pPr>
        <w:spacing w:before="60"/>
        <w:ind w:firstLine="567"/>
        <w:jc w:val="both"/>
        <w:rPr>
          <w:color w:val="000000"/>
        </w:rPr>
      </w:pPr>
      <w:r w:rsidRPr="0008169D">
        <w:rPr>
          <w:color w:val="000000"/>
        </w:rPr>
        <w:t>Доля доходов от использования имущества (арендная плата за земельные участки,</w:t>
      </w:r>
      <w:r w:rsidR="006B0D29" w:rsidRPr="0008169D">
        <w:rPr>
          <w:color w:val="000000"/>
        </w:rPr>
        <w:t xml:space="preserve"> государственная собственность</w:t>
      </w:r>
      <w:r w:rsidRPr="0008169D">
        <w:rPr>
          <w:color w:val="000000"/>
        </w:rPr>
        <w:t xml:space="preserve"> </w:t>
      </w:r>
      <w:r w:rsidR="006B0D29" w:rsidRPr="0008169D">
        <w:rPr>
          <w:color w:val="000000"/>
        </w:rPr>
        <w:t xml:space="preserve">на которые не разграничена, </w:t>
      </w:r>
      <w:r w:rsidRPr="0008169D">
        <w:rPr>
          <w:color w:val="000000"/>
        </w:rPr>
        <w:t>аренда муниципального имущества) в общем объ</w:t>
      </w:r>
      <w:r w:rsidR="00180747" w:rsidRPr="0008169D">
        <w:rPr>
          <w:color w:val="000000"/>
        </w:rPr>
        <w:t>ё</w:t>
      </w:r>
      <w:r w:rsidRPr="0008169D">
        <w:rPr>
          <w:color w:val="000000"/>
        </w:rPr>
        <w:t>ме неналоговых доходов составляет 22,</w:t>
      </w:r>
      <w:r w:rsidR="003602C6" w:rsidRPr="0008169D">
        <w:rPr>
          <w:color w:val="000000"/>
        </w:rPr>
        <w:t>2</w:t>
      </w:r>
      <w:r w:rsidRPr="0008169D">
        <w:rPr>
          <w:color w:val="000000"/>
        </w:rPr>
        <w:t xml:space="preserve">%. Следует отметить, что доля к ожидаемому исполнению за </w:t>
      </w:r>
      <w:r w:rsidR="00F710B6" w:rsidRPr="0008169D">
        <w:rPr>
          <w:color w:val="000000"/>
        </w:rPr>
        <w:t>2013</w:t>
      </w:r>
      <w:r w:rsidRPr="0008169D">
        <w:rPr>
          <w:color w:val="000000"/>
        </w:rPr>
        <w:t xml:space="preserve"> год </w:t>
      </w:r>
      <w:r w:rsidR="003602C6" w:rsidRPr="0008169D">
        <w:rPr>
          <w:color w:val="000000"/>
        </w:rPr>
        <w:t>выросла</w:t>
      </w:r>
      <w:r w:rsidRPr="0008169D">
        <w:rPr>
          <w:color w:val="000000"/>
        </w:rPr>
        <w:t xml:space="preserve"> на </w:t>
      </w:r>
      <w:r w:rsidR="003602C6" w:rsidRPr="0008169D">
        <w:rPr>
          <w:color w:val="000000"/>
        </w:rPr>
        <w:t>0,7</w:t>
      </w:r>
      <w:r w:rsidRPr="0008169D">
        <w:rPr>
          <w:color w:val="000000"/>
        </w:rPr>
        <w:t xml:space="preserve">%. Прогнозируется получение доходов в </w:t>
      </w:r>
      <w:r w:rsidR="00F710B6" w:rsidRPr="0008169D">
        <w:rPr>
          <w:color w:val="000000"/>
        </w:rPr>
        <w:t>2014</w:t>
      </w:r>
      <w:r w:rsidRPr="0008169D">
        <w:rPr>
          <w:color w:val="000000"/>
        </w:rPr>
        <w:t xml:space="preserve"> году от использования имущества в сумме </w:t>
      </w:r>
      <w:r w:rsidR="003602C6" w:rsidRPr="0008169D">
        <w:rPr>
          <w:color w:val="000000"/>
        </w:rPr>
        <w:t>2787,9</w:t>
      </w:r>
      <w:r w:rsidRPr="0008169D">
        <w:rPr>
          <w:color w:val="000000"/>
        </w:rPr>
        <w:t xml:space="preserve"> </w:t>
      </w:r>
      <w:r w:rsidR="00502AC7" w:rsidRPr="0008169D">
        <w:rPr>
          <w:color w:val="000000"/>
        </w:rPr>
        <w:t>тыс. руб.</w:t>
      </w:r>
      <w:r w:rsidRPr="0008169D">
        <w:rPr>
          <w:color w:val="000000"/>
        </w:rPr>
        <w:t xml:space="preserve">, с </w:t>
      </w:r>
      <w:r w:rsidR="003602C6" w:rsidRPr="0008169D">
        <w:rPr>
          <w:color w:val="000000"/>
        </w:rPr>
        <w:t>уменьшением</w:t>
      </w:r>
      <w:r w:rsidRPr="0008169D">
        <w:rPr>
          <w:color w:val="000000"/>
        </w:rPr>
        <w:t xml:space="preserve"> к </w:t>
      </w:r>
      <w:r w:rsidR="00C07149" w:rsidRPr="0008169D">
        <w:rPr>
          <w:color w:val="000000"/>
        </w:rPr>
        <w:t xml:space="preserve">ожидаемому исполнению на </w:t>
      </w:r>
      <w:r w:rsidR="00F710B6" w:rsidRPr="0008169D">
        <w:rPr>
          <w:color w:val="000000"/>
        </w:rPr>
        <w:t>2013</w:t>
      </w:r>
      <w:r w:rsidRPr="0008169D">
        <w:rPr>
          <w:color w:val="000000"/>
        </w:rPr>
        <w:t xml:space="preserve"> год на </w:t>
      </w:r>
      <w:r w:rsidR="003602C6" w:rsidRPr="0008169D">
        <w:rPr>
          <w:color w:val="000000"/>
        </w:rPr>
        <w:t>0,3</w:t>
      </w:r>
      <w:r w:rsidRPr="0008169D">
        <w:rPr>
          <w:color w:val="000000"/>
        </w:rPr>
        <w:t>%.</w:t>
      </w:r>
      <w:r w:rsidR="00F710B6" w:rsidRPr="0008169D">
        <w:rPr>
          <w:color w:val="000000"/>
        </w:rPr>
        <w:t xml:space="preserve"> </w:t>
      </w:r>
    </w:p>
    <w:p w:rsidR="00B37B7B" w:rsidRDefault="00B37B7B" w:rsidP="00492C6A">
      <w:pPr>
        <w:spacing w:before="60"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Доходы</w:t>
      </w:r>
      <w:r w:rsidR="0041201F">
        <w:rPr>
          <w:color w:val="000000"/>
          <w:spacing w:val="-4"/>
        </w:rPr>
        <w:t>,</w:t>
      </w:r>
      <w:r>
        <w:rPr>
          <w:color w:val="000000"/>
          <w:spacing w:val="-4"/>
        </w:rPr>
        <w:t xml:space="preserve"> </w:t>
      </w:r>
      <w:r w:rsidR="0041201F">
        <w:rPr>
          <w:color w:val="000000"/>
          <w:spacing w:val="-4"/>
        </w:rPr>
        <w:t>поступающие от арендной платы</w:t>
      </w:r>
      <w:r w:rsidR="0041201F" w:rsidRPr="0041201F">
        <w:rPr>
          <w:color w:val="000000"/>
          <w:spacing w:val="-4"/>
        </w:rPr>
        <w:t xml:space="preserve"> </w:t>
      </w:r>
      <w:r w:rsidR="0041201F" w:rsidRPr="00492C6A">
        <w:rPr>
          <w:color w:val="000000"/>
          <w:spacing w:val="-4"/>
        </w:rPr>
        <w:t>за земельные участки, государственная собственность на которые не разграничена</w:t>
      </w:r>
      <w:r w:rsidR="0041201F" w:rsidRPr="0041201F">
        <w:t xml:space="preserve"> </w:t>
      </w:r>
      <w:r w:rsidR="0041201F" w:rsidRPr="009E4E78">
        <w:t>и которые расположены в границах поселений</w:t>
      </w:r>
      <w:r w:rsidR="0041201F">
        <w:t xml:space="preserve">, </w:t>
      </w:r>
      <w:r w:rsidR="0041201F">
        <w:rPr>
          <w:color w:val="000000"/>
          <w:spacing w:val="-4"/>
        </w:rPr>
        <w:t>запланированы на 2014 год в сумме 889,9 тыс. руб.</w:t>
      </w:r>
      <w:r w:rsidR="00E76D23">
        <w:rPr>
          <w:color w:val="000000"/>
          <w:spacing w:val="-4"/>
        </w:rPr>
        <w:t>, что соответствует расчётным данным.</w:t>
      </w:r>
    </w:p>
    <w:p w:rsidR="00B37B7B" w:rsidRDefault="00B37B7B" w:rsidP="00492C6A">
      <w:pPr>
        <w:spacing w:before="60"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Доходы, поступающие от арендной платы за пользование муниципальн</w:t>
      </w:r>
      <w:r w:rsidR="0041201F">
        <w:rPr>
          <w:color w:val="000000"/>
          <w:spacing w:val="-4"/>
        </w:rPr>
        <w:t>ым</w:t>
      </w:r>
      <w:r>
        <w:rPr>
          <w:color w:val="000000"/>
          <w:spacing w:val="-4"/>
        </w:rPr>
        <w:t xml:space="preserve"> имуществ</w:t>
      </w:r>
      <w:r w:rsidR="0041201F">
        <w:rPr>
          <w:color w:val="000000"/>
          <w:spacing w:val="-4"/>
        </w:rPr>
        <w:t>ом,</w:t>
      </w:r>
      <w:r>
        <w:rPr>
          <w:color w:val="000000"/>
          <w:spacing w:val="-4"/>
        </w:rPr>
        <w:t xml:space="preserve"> запланированы на 2014 год в сумме 1870,0 тыс. руб., главным администратором данного дохода </w:t>
      </w:r>
      <w:r w:rsidR="00EE4265">
        <w:rPr>
          <w:color w:val="000000"/>
          <w:spacing w:val="-4"/>
        </w:rPr>
        <w:t>обоснована</w:t>
      </w:r>
      <w:r>
        <w:rPr>
          <w:color w:val="000000"/>
          <w:spacing w:val="-4"/>
        </w:rPr>
        <w:t xml:space="preserve"> сумма 1639,0 тыс. руб., </w:t>
      </w:r>
      <w:r w:rsidRPr="00B37B7B">
        <w:rPr>
          <w:i/>
          <w:color w:val="000000"/>
          <w:spacing w:val="-4"/>
        </w:rPr>
        <w:t>что на 231 тыс. руб. меньше планируемой суммы.</w:t>
      </w:r>
    </w:p>
    <w:p w:rsidR="00554A4A" w:rsidRPr="00492C6A" w:rsidRDefault="00BB4E1C" w:rsidP="00492C6A">
      <w:pPr>
        <w:spacing w:before="60"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За наё</w:t>
      </w:r>
      <w:r w:rsidR="00554A4A" w:rsidRPr="00492C6A">
        <w:rPr>
          <w:color w:val="000000"/>
          <w:spacing w:val="-4"/>
        </w:rPr>
        <w:t xml:space="preserve">м служебных жилых помещений прогнозируется доход в сумме </w:t>
      </w:r>
      <w:r w:rsidR="00C07149" w:rsidRPr="00492C6A">
        <w:rPr>
          <w:color w:val="000000"/>
          <w:spacing w:val="-4"/>
        </w:rPr>
        <w:t>28,0</w:t>
      </w:r>
      <w:r w:rsidR="00554A4A" w:rsidRPr="00492C6A">
        <w:rPr>
          <w:color w:val="000000"/>
          <w:spacing w:val="-4"/>
        </w:rPr>
        <w:t xml:space="preserve"> </w:t>
      </w:r>
      <w:r w:rsidR="00502AC7" w:rsidRPr="00492C6A">
        <w:rPr>
          <w:color w:val="000000"/>
          <w:spacing w:val="-4"/>
        </w:rPr>
        <w:t>тыс. руб</w:t>
      </w:r>
      <w:r w:rsidR="0012039D" w:rsidRPr="00492C6A">
        <w:rPr>
          <w:color w:val="000000"/>
          <w:spacing w:val="-4"/>
        </w:rPr>
        <w:t>.</w:t>
      </w:r>
      <w:r>
        <w:rPr>
          <w:color w:val="000000"/>
          <w:spacing w:val="-4"/>
        </w:rPr>
        <w:t xml:space="preserve">, </w:t>
      </w:r>
      <w:r w:rsidRPr="00B37B7B">
        <w:rPr>
          <w:i/>
          <w:color w:val="000000"/>
          <w:spacing w:val="-4"/>
        </w:rPr>
        <w:t>что не соответствует</w:t>
      </w:r>
      <w:r w:rsidR="00554A4A" w:rsidRPr="00B37B7B">
        <w:rPr>
          <w:i/>
          <w:color w:val="000000"/>
          <w:spacing w:val="-4"/>
        </w:rPr>
        <w:t xml:space="preserve"> </w:t>
      </w:r>
      <w:r w:rsidRPr="00B37B7B">
        <w:rPr>
          <w:i/>
          <w:color w:val="000000"/>
          <w:spacing w:val="-4"/>
        </w:rPr>
        <w:t>расчётному показателю: 823,0 м</w:t>
      </w:r>
      <w:r w:rsidRPr="00B37B7B">
        <w:rPr>
          <w:i/>
          <w:color w:val="000000"/>
          <w:spacing w:val="-4"/>
          <w:vertAlign w:val="superscript"/>
        </w:rPr>
        <w:t>2</w:t>
      </w:r>
      <w:r w:rsidRPr="00B37B7B">
        <w:rPr>
          <w:i/>
          <w:color w:val="000000"/>
          <w:spacing w:val="-4"/>
        </w:rPr>
        <w:t xml:space="preserve"> х 3,0 руб. х 12 мес. = 29,6 тыс. руб.</w:t>
      </w:r>
      <w:r w:rsidR="00DE4CC0">
        <w:rPr>
          <w:color w:val="000000"/>
          <w:spacing w:val="-4"/>
        </w:rPr>
        <w:t xml:space="preserve"> </w:t>
      </w:r>
      <w:r w:rsidR="00554A4A" w:rsidRPr="00492C6A">
        <w:rPr>
          <w:color w:val="000000"/>
          <w:spacing w:val="-4"/>
        </w:rPr>
        <w:t xml:space="preserve">Методика </w:t>
      </w:r>
      <w:r w:rsidR="00321C63">
        <w:rPr>
          <w:color w:val="000000"/>
          <w:spacing w:val="-4"/>
        </w:rPr>
        <w:t>расчёт</w:t>
      </w:r>
      <w:r w:rsidR="00554A4A" w:rsidRPr="00492C6A">
        <w:rPr>
          <w:color w:val="000000"/>
          <w:spacing w:val="-4"/>
        </w:rPr>
        <w:t>а платы за на</w:t>
      </w:r>
      <w:r w:rsidR="00C07149" w:rsidRPr="00492C6A">
        <w:rPr>
          <w:color w:val="000000"/>
          <w:spacing w:val="-4"/>
        </w:rPr>
        <w:t>ё</w:t>
      </w:r>
      <w:r w:rsidR="00554A4A" w:rsidRPr="00492C6A">
        <w:rPr>
          <w:color w:val="000000"/>
          <w:spacing w:val="-4"/>
        </w:rPr>
        <w:t>м служебного жилого помещения утверждена решением Совета депутатов Каргатского района №</w:t>
      </w:r>
      <w:r w:rsidR="009979DF">
        <w:rPr>
          <w:color w:val="000000"/>
          <w:spacing w:val="-4"/>
        </w:rPr>
        <w:t xml:space="preserve"> 333</w:t>
      </w:r>
      <w:r w:rsidR="00554A4A" w:rsidRPr="00492C6A">
        <w:rPr>
          <w:color w:val="000000"/>
          <w:spacing w:val="-4"/>
        </w:rPr>
        <w:t xml:space="preserve"> от </w:t>
      </w:r>
      <w:r w:rsidR="009979DF">
        <w:rPr>
          <w:color w:val="000000"/>
          <w:spacing w:val="-4"/>
        </w:rPr>
        <w:t>03.10.2013</w:t>
      </w:r>
      <w:r w:rsidR="00554A4A" w:rsidRPr="00492C6A">
        <w:rPr>
          <w:color w:val="000000"/>
          <w:spacing w:val="-4"/>
        </w:rPr>
        <w:t>.</w:t>
      </w:r>
    </w:p>
    <w:p w:rsidR="00266CEB" w:rsidRDefault="00266CEB" w:rsidP="00492C6A">
      <w:pPr>
        <w:spacing w:before="60"/>
        <w:ind w:firstLine="567"/>
        <w:jc w:val="both"/>
        <w:rPr>
          <w:color w:val="000000"/>
        </w:rPr>
      </w:pPr>
      <w:r w:rsidRPr="009E4E78">
        <w:rPr>
          <w:color w:val="000000"/>
        </w:rPr>
        <w:t>В общем объ</w:t>
      </w:r>
      <w:r w:rsidR="00E03567">
        <w:rPr>
          <w:color w:val="000000"/>
        </w:rPr>
        <w:t>ё</w:t>
      </w:r>
      <w:r w:rsidRPr="009E4E78">
        <w:rPr>
          <w:color w:val="000000"/>
        </w:rPr>
        <w:t xml:space="preserve">ме неналоговых доходов на </w:t>
      </w:r>
      <w:r w:rsidR="00F710B6" w:rsidRPr="009E4E78">
        <w:rPr>
          <w:color w:val="000000"/>
        </w:rPr>
        <w:t>2014</w:t>
      </w:r>
      <w:r w:rsidRPr="009E4E78">
        <w:rPr>
          <w:color w:val="000000"/>
        </w:rPr>
        <w:t xml:space="preserve"> год 5</w:t>
      </w:r>
      <w:r w:rsidR="00C07149" w:rsidRPr="009E4E78">
        <w:rPr>
          <w:color w:val="000000"/>
        </w:rPr>
        <w:t>,3</w:t>
      </w:r>
      <w:r w:rsidRPr="009E4E78">
        <w:rPr>
          <w:color w:val="000000"/>
        </w:rPr>
        <w:t>% занимает доля доходов, поступающих в порядке возмещения расходов, понесенных в связи с эксплуатацией имущества муниципаль</w:t>
      </w:r>
      <w:r w:rsidR="00C07149" w:rsidRPr="009E4E78">
        <w:rPr>
          <w:color w:val="000000"/>
        </w:rPr>
        <w:t>ного района. Прогнозируемый объё</w:t>
      </w:r>
      <w:r w:rsidRPr="009E4E78">
        <w:rPr>
          <w:color w:val="000000"/>
        </w:rPr>
        <w:t xml:space="preserve">м доходов – </w:t>
      </w:r>
      <w:r w:rsidR="00C07149" w:rsidRPr="009E4E78">
        <w:rPr>
          <w:color w:val="000000"/>
        </w:rPr>
        <w:t>667,0</w:t>
      </w:r>
      <w:r w:rsidRPr="009E4E78">
        <w:rPr>
          <w:color w:val="000000"/>
        </w:rPr>
        <w:t xml:space="preserve"> </w:t>
      </w:r>
      <w:r w:rsidR="00502AC7" w:rsidRPr="009E4E78">
        <w:rPr>
          <w:color w:val="000000"/>
        </w:rPr>
        <w:t>тыс. руб.</w:t>
      </w:r>
      <w:r w:rsidRPr="009E4E78">
        <w:rPr>
          <w:color w:val="000000"/>
        </w:rPr>
        <w:t xml:space="preserve">, что составляет </w:t>
      </w:r>
      <w:r w:rsidR="00C07149" w:rsidRPr="009E4E78">
        <w:rPr>
          <w:color w:val="000000"/>
        </w:rPr>
        <w:t>105,0</w:t>
      </w:r>
      <w:r w:rsidRPr="009E4E78">
        <w:rPr>
          <w:color w:val="000000"/>
        </w:rPr>
        <w:t xml:space="preserve">% к плановым назначениям </w:t>
      </w:r>
      <w:r w:rsidR="00F710B6" w:rsidRPr="009E4E78">
        <w:rPr>
          <w:color w:val="000000"/>
        </w:rPr>
        <w:t>2013</w:t>
      </w:r>
      <w:r w:rsidRPr="009E4E78">
        <w:rPr>
          <w:color w:val="000000"/>
        </w:rPr>
        <w:t xml:space="preserve"> года</w:t>
      </w:r>
      <w:r w:rsidR="00D120E3" w:rsidRPr="009E4E78">
        <w:rPr>
          <w:color w:val="000000"/>
        </w:rPr>
        <w:t>.</w:t>
      </w:r>
      <w:r w:rsidR="0040388D">
        <w:rPr>
          <w:color w:val="000000"/>
        </w:rPr>
        <w:t xml:space="preserve"> Данный объём меньше расчётного показателя</w:t>
      </w:r>
      <w:r w:rsidR="00B37B7B">
        <w:rPr>
          <w:color w:val="000000"/>
        </w:rPr>
        <w:t xml:space="preserve"> на 40,6 тыс. руб.</w:t>
      </w:r>
      <w:r w:rsidR="0040388D">
        <w:rPr>
          <w:color w:val="000000"/>
        </w:rPr>
        <w:t>:</w:t>
      </w:r>
    </w:p>
    <w:p w:rsidR="0040388D" w:rsidRPr="00E03567" w:rsidRDefault="0040388D" w:rsidP="00BF3A9D">
      <w:pPr>
        <w:spacing w:before="60"/>
        <w:ind w:left="709" w:hanging="142"/>
        <w:jc w:val="both"/>
        <w:rPr>
          <w:i/>
          <w:color w:val="000000"/>
          <w:sz w:val="22"/>
          <w:szCs w:val="22"/>
        </w:rPr>
      </w:pPr>
      <w:r w:rsidRPr="00E03567">
        <w:rPr>
          <w:i/>
          <w:color w:val="000000"/>
          <w:sz w:val="22"/>
          <w:szCs w:val="22"/>
        </w:rPr>
        <w:t>- отопление: 372 Гкал</w:t>
      </w:r>
      <w:r w:rsidR="008037A3">
        <w:rPr>
          <w:i/>
          <w:color w:val="000000"/>
          <w:sz w:val="22"/>
          <w:szCs w:val="22"/>
        </w:rPr>
        <w:t xml:space="preserve"> </w:t>
      </w:r>
      <w:r w:rsidRPr="00E03567">
        <w:rPr>
          <w:i/>
          <w:color w:val="000000"/>
          <w:sz w:val="22"/>
          <w:szCs w:val="22"/>
        </w:rPr>
        <w:t xml:space="preserve">/ </w:t>
      </w:r>
      <w:r w:rsidR="00BF3A9D">
        <w:rPr>
          <w:i/>
          <w:color w:val="000000"/>
          <w:sz w:val="22"/>
          <w:szCs w:val="22"/>
        </w:rPr>
        <w:t xml:space="preserve">12 мес. * </w:t>
      </w:r>
      <w:r w:rsidRPr="00E03567">
        <w:rPr>
          <w:i/>
          <w:color w:val="000000"/>
          <w:sz w:val="22"/>
          <w:szCs w:val="22"/>
        </w:rPr>
        <w:t xml:space="preserve">6 мес. * 1577,1 руб. + 372 Гкал / </w:t>
      </w:r>
      <w:r w:rsidR="00BF3A9D">
        <w:rPr>
          <w:i/>
          <w:color w:val="000000"/>
          <w:sz w:val="22"/>
          <w:szCs w:val="22"/>
        </w:rPr>
        <w:t xml:space="preserve">12 мес. * </w:t>
      </w:r>
      <w:r w:rsidRPr="00E03567">
        <w:rPr>
          <w:i/>
          <w:color w:val="000000"/>
          <w:sz w:val="22"/>
          <w:szCs w:val="22"/>
        </w:rPr>
        <w:t>6 мес. * 1631,7 руб. = 597,8 тыс. руб.;</w:t>
      </w:r>
    </w:p>
    <w:p w:rsidR="0040388D" w:rsidRPr="00E03567" w:rsidRDefault="0040388D" w:rsidP="00B37B7B">
      <w:pPr>
        <w:spacing w:before="40"/>
        <w:ind w:firstLine="567"/>
        <w:jc w:val="both"/>
        <w:rPr>
          <w:i/>
          <w:color w:val="000000"/>
          <w:sz w:val="22"/>
          <w:szCs w:val="22"/>
        </w:rPr>
      </w:pPr>
      <w:r w:rsidRPr="00E03567">
        <w:rPr>
          <w:i/>
          <w:color w:val="000000"/>
          <w:sz w:val="22"/>
          <w:szCs w:val="22"/>
        </w:rPr>
        <w:t>- освещение: 18077 кВт/ч * 2,564 руб. * 1,05</w:t>
      </w:r>
      <w:r w:rsidR="00E03567" w:rsidRPr="00E03567">
        <w:rPr>
          <w:i/>
          <w:color w:val="000000"/>
          <w:sz w:val="22"/>
          <w:szCs w:val="22"/>
        </w:rPr>
        <w:t xml:space="preserve"> = 48,7 тыс. руб.;</w:t>
      </w:r>
    </w:p>
    <w:p w:rsidR="00E03567" w:rsidRDefault="00E03567" w:rsidP="00B37B7B">
      <w:pPr>
        <w:spacing w:before="40"/>
        <w:ind w:firstLine="567"/>
        <w:jc w:val="both"/>
        <w:rPr>
          <w:i/>
          <w:color w:val="000000"/>
          <w:sz w:val="22"/>
          <w:szCs w:val="22"/>
        </w:rPr>
      </w:pPr>
      <w:r w:rsidRPr="00E03567">
        <w:rPr>
          <w:i/>
          <w:color w:val="000000"/>
          <w:sz w:val="22"/>
          <w:szCs w:val="22"/>
        </w:rPr>
        <w:t>- содержание помещений: 58167 руб. * 1,05 = 61,1 тыс. руб.</w:t>
      </w:r>
    </w:p>
    <w:p w:rsidR="00E03567" w:rsidRPr="00E03567" w:rsidRDefault="00E03567" w:rsidP="00B37B7B">
      <w:pPr>
        <w:ind w:left="6381" w:firstLine="709"/>
        <w:jc w:val="both"/>
        <w:rPr>
          <w:i/>
          <w:color w:val="000000"/>
          <w:sz w:val="22"/>
          <w:szCs w:val="22"/>
        </w:rPr>
      </w:pPr>
      <w:r w:rsidRPr="00E03567">
        <w:rPr>
          <w:i/>
          <w:color w:val="000000"/>
          <w:sz w:val="22"/>
          <w:szCs w:val="22"/>
        </w:rPr>
        <w:t>Итого:</w:t>
      </w:r>
      <w:r w:rsidRPr="00E03567">
        <w:rPr>
          <w:i/>
          <w:color w:val="000000"/>
          <w:sz w:val="22"/>
          <w:szCs w:val="22"/>
        </w:rPr>
        <w:tab/>
      </w:r>
      <w:r w:rsidR="008037A3">
        <w:rPr>
          <w:i/>
          <w:color w:val="000000"/>
          <w:sz w:val="22"/>
          <w:szCs w:val="22"/>
        </w:rPr>
        <w:t xml:space="preserve"> </w:t>
      </w:r>
      <w:r w:rsidRPr="00E03567">
        <w:rPr>
          <w:i/>
          <w:color w:val="000000"/>
          <w:sz w:val="22"/>
          <w:szCs w:val="22"/>
        </w:rPr>
        <w:t>= 707,6 тыс. руб.</w:t>
      </w:r>
    </w:p>
    <w:p w:rsidR="00266CEB" w:rsidRPr="009E4E78" w:rsidRDefault="006B0D29" w:rsidP="00492C6A">
      <w:pPr>
        <w:spacing w:before="60"/>
        <w:ind w:firstLine="567"/>
        <w:jc w:val="both"/>
        <w:rPr>
          <w:color w:val="000000"/>
        </w:rPr>
      </w:pPr>
      <w:r w:rsidRPr="009E4E78">
        <w:rPr>
          <w:color w:val="000000"/>
        </w:rPr>
        <w:t>Проектом</w:t>
      </w:r>
      <w:r w:rsidR="00266CEB" w:rsidRPr="009E4E78">
        <w:rPr>
          <w:color w:val="000000"/>
        </w:rPr>
        <w:t xml:space="preserve"> бюджета на </w:t>
      </w:r>
      <w:r w:rsidR="00F710B6" w:rsidRPr="009E4E78">
        <w:rPr>
          <w:color w:val="000000"/>
        </w:rPr>
        <w:t>2014</w:t>
      </w:r>
      <w:r w:rsidR="00266CEB" w:rsidRPr="009E4E78">
        <w:rPr>
          <w:color w:val="000000"/>
        </w:rPr>
        <w:t xml:space="preserve"> год </w:t>
      </w:r>
      <w:r w:rsidR="00CB63CC" w:rsidRPr="009E4E78">
        <w:rPr>
          <w:color w:val="000000"/>
        </w:rPr>
        <w:t xml:space="preserve">предусмотрены </w:t>
      </w:r>
      <w:r w:rsidR="00266CEB" w:rsidRPr="009E4E78">
        <w:rPr>
          <w:color w:val="000000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r w:rsidR="00C07149" w:rsidRPr="009E4E78">
        <w:rPr>
          <w:color w:val="000000"/>
        </w:rPr>
        <w:t>, в сумме 10,0 тыс. руб.</w:t>
      </w:r>
      <w:r w:rsidR="00266CEB" w:rsidRPr="009E4E78">
        <w:rPr>
          <w:color w:val="000000"/>
        </w:rPr>
        <w:t xml:space="preserve"> </w:t>
      </w:r>
      <w:r w:rsidR="00C07149" w:rsidRPr="009E4E78">
        <w:rPr>
          <w:color w:val="000000"/>
        </w:rPr>
        <w:t>О</w:t>
      </w:r>
      <w:r w:rsidR="00266CEB" w:rsidRPr="009E4E78">
        <w:rPr>
          <w:color w:val="000000"/>
        </w:rPr>
        <w:t xml:space="preserve">жидаемое исполнение за </w:t>
      </w:r>
      <w:r w:rsidR="00F710B6" w:rsidRPr="009E4E78">
        <w:rPr>
          <w:color w:val="000000"/>
        </w:rPr>
        <w:t>2013</w:t>
      </w:r>
      <w:r w:rsidR="00266CEB" w:rsidRPr="009E4E78">
        <w:rPr>
          <w:color w:val="000000"/>
        </w:rPr>
        <w:t xml:space="preserve"> год по данному виду дохода – </w:t>
      </w:r>
      <w:r w:rsidR="00C07149" w:rsidRPr="009E4E78">
        <w:rPr>
          <w:color w:val="000000"/>
        </w:rPr>
        <w:t>46,7</w:t>
      </w:r>
      <w:r w:rsidR="00266CEB" w:rsidRPr="009E4E78">
        <w:rPr>
          <w:color w:val="000000"/>
        </w:rPr>
        <w:t xml:space="preserve"> </w:t>
      </w:r>
      <w:r w:rsidR="00502AC7" w:rsidRPr="009E4E78">
        <w:rPr>
          <w:color w:val="000000"/>
        </w:rPr>
        <w:t>тыс. руб.</w:t>
      </w:r>
    </w:p>
    <w:p w:rsidR="00D97B79" w:rsidRDefault="00D97B79" w:rsidP="00EB2CAE">
      <w:pPr>
        <w:jc w:val="center"/>
        <w:rPr>
          <w:b/>
        </w:rPr>
      </w:pPr>
    </w:p>
    <w:p w:rsidR="00DA22B6" w:rsidRPr="009E4E78" w:rsidRDefault="00DA22B6" w:rsidP="00EB2CAE">
      <w:pPr>
        <w:jc w:val="center"/>
        <w:rPr>
          <w:b/>
        </w:rPr>
      </w:pPr>
      <w:r w:rsidRPr="009E4E78">
        <w:rPr>
          <w:b/>
        </w:rPr>
        <w:t>Безвозмездные поступления</w:t>
      </w:r>
    </w:p>
    <w:p w:rsidR="001C6EEE" w:rsidRPr="009E4E78" w:rsidRDefault="001347BF" w:rsidP="00492C6A">
      <w:pPr>
        <w:spacing w:before="60"/>
        <w:ind w:firstLine="567"/>
        <w:jc w:val="both"/>
        <w:rPr>
          <w:color w:val="000000"/>
        </w:rPr>
      </w:pPr>
      <w:r w:rsidRPr="009E4E78">
        <w:rPr>
          <w:color w:val="000000"/>
        </w:rPr>
        <w:t xml:space="preserve">Доходная часть </w:t>
      </w:r>
      <w:r w:rsidR="00CB01A1" w:rsidRPr="009E4E78">
        <w:rPr>
          <w:color w:val="000000"/>
        </w:rPr>
        <w:t xml:space="preserve">районного </w:t>
      </w:r>
      <w:r w:rsidRPr="009E4E78">
        <w:rPr>
          <w:color w:val="000000"/>
        </w:rPr>
        <w:t>бюджета</w:t>
      </w:r>
      <w:r w:rsidR="007667FB" w:rsidRPr="009E4E78">
        <w:rPr>
          <w:color w:val="000000"/>
        </w:rPr>
        <w:t xml:space="preserve"> </w:t>
      </w:r>
      <w:r w:rsidRPr="009E4E78">
        <w:rPr>
          <w:color w:val="000000"/>
        </w:rPr>
        <w:t xml:space="preserve">на </w:t>
      </w:r>
      <w:r w:rsidR="00AD4ADB" w:rsidRPr="009E4E78">
        <w:rPr>
          <w:color w:val="000000"/>
        </w:rPr>
        <w:t>90</w:t>
      </w:r>
      <w:r w:rsidR="00CB01A1" w:rsidRPr="009E4E78">
        <w:rPr>
          <w:color w:val="000000"/>
        </w:rPr>
        <w:t>,9</w:t>
      </w:r>
      <w:r w:rsidR="00AD4ADB" w:rsidRPr="009E4E78">
        <w:rPr>
          <w:color w:val="000000"/>
        </w:rPr>
        <w:t xml:space="preserve">% </w:t>
      </w:r>
      <w:r w:rsidRPr="009E4E78">
        <w:rPr>
          <w:color w:val="000000"/>
        </w:rPr>
        <w:t xml:space="preserve">сформирована за счет безвозмездных поступлений, </w:t>
      </w:r>
      <w:r w:rsidR="00AD4ADB" w:rsidRPr="009E4E78">
        <w:rPr>
          <w:color w:val="000000"/>
        </w:rPr>
        <w:t xml:space="preserve">которые составят по </w:t>
      </w:r>
      <w:r w:rsidR="00A23E53" w:rsidRPr="009E4E78">
        <w:t>Проект</w:t>
      </w:r>
      <w:r w:rsidR="00A23E53">
        <w:t>у бюджета</w:t>
      </w:r>
      <w:r w:rsidR="00A23E53" w:rsidRPr="009E4E78">
        <w:rPr>
          <w:color w:val="000000"/>
        </w:rPr>
        <w:t xml:space="preserve"> </w:t>
      </w:r>
      <w:r w:rsidR="00AD4ADB" w:rsidRPr="009E4E78">
        <w:rPr>
          <w:color w:val="000000"/>
        </w:rPr>
        <w:t xml:space="preserve">в </w:t>
      </w:r>
      <w:r w:rsidR="00F710B6" w:rsidRPr="009E4E78">
        <w:rPr>
          <w:color w:val="000000"/>
        </w:rPr>
        <w:t>2014</w:t>
      </w:r>
      <w:r w:rsidR="00AD4ADB" w:rsidRPr="009E4E78">
        <w:rPr>
          <w:color w:val="000000"/>
        </w:rPr>
        <w:t xml:space="preserve"> году</w:t>
      </w:r>
      <w:r w:rsidR="00F710B6" w:rsidRPr="009E4E78">
        <w:rPr>
          <w:color w:val="000000"/>
        </w:rPr>
        <w:t xml:space="preserve"> </w:t>
      </w:r>
      <w:r w:rsidR="00232B20" w:rsidRPr="009E4E78">
        <w:rPr>
          <w:color w:val="000000"/>
        </w:rPr>
        <w:t>–</w:t>
      </w:r>
      <w:r w:rsidR="00AD4ADB" w:rsidRPr="009E4E78">
        <w:rPr>
          <w:color w:val="000000"/>
        </w:rPr>
        <w:t xml:space="preserve"> </w:t>
      </w:r>
      <w:r w:rsidR="00232B20" w:rsidRPr="009E4E78">
        <w:rPr>
          <w:color w:val="000000"/>
        </w:rPr>
        <w:t>622231,3</w:t>
      </w:r>
      <w:r w:rsidR="00AD4ADB" w:rsidRPr="009E4E78">
        <w:rPr>
          <w:color w:val="000000"/>
        </w:rPr>
        <w:t xml:space="preserve"> </w:t>
      </w:r>
      <w:r w:rsidR="00502AC7" w:rsidRPr="009E4E78">
        <w:rPr>
          <w:color w:val="000000"/>
        </w:rPr>
        <w:t>тыс. руб.</w:t>
      </w:r>
      <w:r w:rsidR="00AD4ADB" w:rsidRPr="009E4E78">
        <w:rPr>
          <w:color w:val="000000"/>
        </w:rPr>
        <w:t>,</w:t>
      </w:r>
      <w:r w:rsidR="00F710B6" w:rsidRPr="009E4E78">
        <w:rPr>
          <w:color w:val="000000"/>
        </w:rPr>
        <w:t xml:space="preserve"> </w:t>
      </w:r>
      <w:r w:rsidRPr="009E4E78">
        <w:rPr>
          <w:color w:val="000000"/>
        </w:rPr>
        <w:t xml:space="preserve">что на </w:t>
      </w:r>
      <w:r w:rsidR="00232B20" w:rsidRPr="009E4E78">
        <w:rPr>
          <w:color w:val="000000"/>
        </w:rPr>
        <w:t>5,1</w:t>
      </w:r>
      <w:r w:rsidRPr="009E4E78">
        <w:rPr>
          <w:color w:val="000000"/>
        </w:rPr>
        <w:t xml:space="preserve">% </w:t>
      </w:r>
      <w:r w:rsidR="00CB01A1" w:rsidRPr="009E4E78">
        <w:rPr>
          <w:color w:val="000000"/>
        </w:rPr>
        <w:t>больше</w:t>
      </w:r>
      <w:r w:rsidR="00FB326E" w:rsidRPr="009E4E78">
        <w:rPr>
          <w:color w:val="000000"/>
        </w:rPr>
        <w:t xml:space="preserve"> </w:t>
      </w:r>
      <w:r w:rsidR="00C36F04" w:rsidRPr="009E4E78">
        <w:rPr>
          <w:color w:val="000000"/>
        </w:rPr>
        <w:t xml:space="preserve">ожидаемого исполнения </w:t>
      </w:r>
      <w:r w:rsidR="003C0CAA" w:rsidRPr="009E4E78">
        <w:rPr>
          <w:color w:val="000000"/>
        </w:rPr>
        <w:t xml:space="preserve">в </w:t>
      </w:r>
      <w:r w:rsidR="00F710B6" w:rsidRPr="009E4E78">
        <w:rPr>
          <w:color w:val="000000"/>
        </w:rPr>
        <w:t>2013</w:t>
      </w:r>
      <w:r w:rsidRPr="009E4E78">
        <w:rPr>
          <w:color w:val="000000"/>
        </w:rPr>
        <w:t xml:space="preserve"> год</w:t>
      </w:r>
      <w:r w:rsidR="003C0CAA" w:rsidRPr="009E4E78">
        <w:rPr>
          <w:color w:val="000000"/>
        </w:rPr>
        <w:t>у</w:t>
      </w:r>
      <w:r w:rsidRPr="009E4E78">
        <w:rPr>
          <w:color w:val="000000"/>
        </w:rPr>
        <w:t>.</w:t>
      </w:r>
    </w:p>
    <w:p w:rsidR="003C0CAA" w:rsidRPr="00492C6A" w:rsidRDefault="003C0CAA" w:rsidP="00492C6A">
      <w:pPr>
        <w:spacing w:before="60"/>
        <w:ind w:firstLine="567"/>
        <w:jc w:val="both"/>
        <w:rPr>
          <w:color w:val="000000"/>
          <w:spacing w:val="-4"/>
        </w:rPr>
      </w:pPr>
      <w:r w:rsidRPr="00492C6A">
        <w:rPr>
          <w:color w:val="000000"/>
          <w:spacing w:val="-4"/>
        </w:rPr>
        <w:t xml:space="preserve">Безвозмездные поступления в части </w:t>
      </w:r>
      <w:r w:rsidR="00C36F04" w:rsidRPr="00492C6A">
        <w:rPr>
          <w:color w:val="000000"/>
          <w:spacing w:val="-4"/>
        </w:rPr>
        <w:t xml:space="preserve">дотаций </w:t>
      </w:r>
      <w:r w:rsidR="005E1CAB" w:rsidRPr="00492C6A">
        <w:rPr>
          <w:color w:val="000000"/>
          <w:spacing w:val="-4"/>
        </w:rPr>
        <w:t>уменьшатся</w:t>
      </w:r>
      <w:r w:rsidR="00C36F04" w:rsidRPr="00492C6A">
        <w:rPr>
          <w:color w:val="000000"/>
          <w:spacing w:val="-4"/>
        </w:rPr>
        <w:t xml:space="preserve"> на </w:t>
      </w:r>
      <w:r w:rsidR="005E1CAB" w:rsidRPr="00492C6A">
        <w:rPr>
          <w:color w:val="000000"/>
          <w:spacing w:val="-4"/>
        </w:rPr>
        <w:t>7,0</w:t>
      </w:r>
      <w:r w:rsidR="00C36F04" w:rsidRPr="00492C6A">
        <w:rPr>
          <w:color w:val="000000"/>
          <w:spacing w:val="-4"/>
        </w:rPr>
        <w:t>% к</w:t>
      </w:r>
      <w:r w:rsidR="00F710B6" w:rsidRPr="00492C6A">
        <w:rPr>
          <w:color w:val="000000"/>
          <w:spacing w:val="-4"/>
        </w:rPr>
        <w:t xml:space="preserve"> </w:t>
      </w:r>
      <w:r w:rsidR="00C36F04" w:rsidRPr="00492C6A">
        <w:rPr>
          <w:color w:val="000000"/>
          <w:spacing w:val="-4"/>
        </w:rPr>
        <w:t xml:space="preserve">ожидаемому исполнению </w:t>
      </w:r>
      <w:r w:rsidR="00F710B6" w:rsidRPr="00492C6A">
        <w:rPr>
          <w:color w:val="000000"/>
          <w:spacing w:val="-4"/>
        </w:rPr>
        <w:t>2013</w:t>
      </w:r>
      <w:r w:rsidR="00C36F04" w:rsidRPr="00492C6A">
        <w:rPr>
          <w:color w:val="000000"/>
          <w:spacing w:val="-4"/>
        </w:rPr>
        <w:t xml:space="preserve"> года</w:t>
      </w:r>
      <w:r w:rsidRPr="00492C6A">
        <w:rPr>
          <w:color w:val="000000"/>
          <w:spacing w:val="-4"/>
        </w:rPr>
        <w:t xml:space="preserve"> и составят </w:t>
      </w:r>
      <w:r w:rsidR="005E1CAB" w:rsidRPr="00492C6A">
        <w:rPr>
          <w:color w:val="000000"/>
          <w:spacing w:val="-4"/>
        </w:rPr>
        <w:t>73491,9</w:t>
      </w:r>
      <w:r w:rsidRPr="00492C6A">
        <w:rPr>
          <w:color w:val="000000"/>
          <w:spacing w:val="-4"/>
        </w:rPr>
        <w:t xml:space="preserve"> </w:t>
      </w:r>
      <w:r w:rsidR="00502AC7" w:rsidRPr="00492C6A">
        <w:rPr>
          <w:color w:val="000000"/>
          <w:spacing w:val="-4"/>
        </w:rPr>
        <w:t>тыс. руб</w:t>
      </w:r>
      <w:r w:rsidR="0012039D" w:rsidRPr="00492C6A">
        <w:rPr>
          <w:color w:val="000000"/>
          <w:spacing w:val="-4"/>
        </w:rPr>
        <w:t>.</w:t>
      </w:r>
      <w:r w:rsidRPr="00492C6A">
        <w:rPr>
          <w:color w:val="000000"/>
          <w:spacing w:val="-4"/>
        </w:rPr>
        <w:t xml:space="preserve"> О</w:t>
      </w:r>
      <w:r w:rsidR="00C36F04" w:rsidRPr="00492C6A">
        <w:rPr>
          <w:color w:val="000000"/>
          <w:spacing w:val="-4"/>
        </w:rPr>
        <w:t>бъ</w:t>
      </w:r>
      <w:r w:rsidR="005E1CAB" w:rsidRPr="00492C6A">
        <w:rPr>
          <w:color w:val="000000"/>
          <w:spacing w:val="-4"/>
        </w:rPr>
        <w:t>ё</w:t>
      </w:r>
      <w:r w:rsidR="00C36F04" w:rsidRPr="00492C6A">
        <w:rPr>
          <w:color w:val="000000"/>
          <w:spacing w:val="-4"/>
        </w:rPr>
        <w:t xml:space="preserve">м </w:t>
      </w:r>
      <w:r w:rsidR="005E1CAB" w:rsidRPr="00492C6A">
        <w:rPr>
          <w:color w:val="000000"/>
          <w:spacing w:val="-4"/>
        </w:rPr>
        <w:t xml:space="preserve">субсидий возрастёт на 18,6% и </w:t>
      </w:r>
      <w:r w:rsidR="005E1CAB" w:rsidRPr="00492C6A">
        <w:rPr>
          <w:color w:val="000000"/>
          <w:spacing w:val="-4"/>
        </w:rPr>
        <w:lastRenderedPageBreak/>
        <w:t xml:space="preserve">составит 259462,2 тыс. руб., объём субвенций уменьшится на 0,6% и составит 282243,2 тыс. руб., </w:t>
      </w:r>
      <w:r w:rsidR="00C36F04" w:rsidRPr="00492C6A">
        <w:rPr>
          <w:color w:val="000000"/>
          <w:spacing w:val="-4"/>
        </w:rPr>
        <w:t>объ</w:t>
      </w:r>
      <w:r w:rsidR="005E1CAB" w:rsidRPr="00492C6A">
        <w:rPr>
          <w:color w:val="000000"/>
          <w:spacing w:val="-4"/>
        </w:rPr>
        <w:t>ё</w:t>
      </w:r>
      <w:r w:rsidR="00C36F04" w:rsidRPr="00492C6A">
        <w:rPr>
          <w:color w:val="000000"/>
          <w:spacing w:val="-4"/>
        </w:rPr>
        <w:t xml:space="preserve">м иных межбюджетных трансфертов </w:t>
      </w:r>
      <w:r w:rsidR="005E1CAB" w:rsidRPr="00492C6A">
        <w:rPr>
          <w:color w:val="000000"/>
          <w:spacing w:val="-4"/>
        </w:rPr>
        <w:t>уменьшится на 31,1% и составит 7034,0 тыс. руб.</w:t>
      </w:r>
    </w:p>
    <w:p w:rsidR="00C36F04" w:rsidRPr="009E4E78" w:rsidRDefault="003C0CAA" w:rsidP="00492C6A">
      <w:pPr>
        <w:spacing w:before="60"/>
        <w:ind w:firstLine="567"/>
        <w:jc w:val="both"/>
        <w:rPr>
          <w:color w:val="000000"/>
        </w:rPr>
      </w:pPr>
      <w:r w:rsidRPr="009E4E78">
        <w:rPr>
          <w:color w:val="000000"/>
        </w:rPr>
        <w:t>В общем объ</w:t>
      </w:r>
      <w:r w:rsidR="005E1CAB" w:rsidRPr="009E4E78">
        <w:rPr>
          <w:color w:val="000000"/>
        </w:rPr>
        <w:t>ё</w:t>
      </w:r>
      <w:r w:rsidRPr="009E4E78">
        <w:rPr>
          <w:color w:val="000000"/>
        </w:rPr>
        <w:t>ме безвозмездных</w:t>
      </w:r>
      <w:r w:rsidR="00F710B6" w:rsidRPr="009E4E78">
        <w:rPr>
          <w:color w:val="000000"/>
        </w:rPr>
        <w:t xml:space="preserve"> </w:t>
      </w:r>
      <w:r w:rsidRPr="009E4E78">
        <w:rPr>
          <w:color w:val="000000"/>
        </w:rPr>
        <w:t>поступлений</w:t>
      </w:r>
      <w:r w:rsidR="00981F1F" w:rsidRPr="009E4E78">
        <w:rPr>
          <w:color w:val="000000"/>
        </w:rPr>
        <w:t xml:space="preserve"> доля </w:t>
      </w:r>
      <w:r w:rsidR="005E1CAB" w:rsidRPr="009E4E78">
        <w:rPr>
          <w:color w:val="000000"/>
        </w:rPr>
        <w:t>дотаций составляет</w:t>
      </w:r>
      <w:r w:rsidR="00981F1F" w:rsidRPr="009E4E78">
        <w:rPr>
          <w:color w:val="000000"/>
        </w:rPr>
        <w:t xml:space="preserve"> </w:t>
      </w:r>
      <w:r w:rsidR="005E1CAB" w:rsidRPr="009E4E78">
        <w:rPr>
          <w:color w:val="000000"/>
        </w:rPr>
        <w:t>11,8</w:t>
      </w:r>
      <w:r w:rsidR="00981F1F" w:rsidRPr="009E4E78">
        <w:rPr>
          <w:color w:val="000000"/>
        </w:rPr>
        <w:t xml:space="preserve">%, </w:t>
      </w:r>
      <w:r w:rsidR="005E1CAB" w:rsidRPr="009E4E78">
        <w:rPr>
          <w:color w:val="000000"/>
        </w:rPr>
        <w:t>субвенций – 45,4</w:t>
      </w:r>
      <w:r w:rsidR="00981F1F" w:rsidRPr="009E4E78">
        <w:rPr>
          <w:color w:val="000000"/>
        </w:rPr>
        <w:t>%, субсидий</w:t>
      </w:r>
      <w:r w:rsidR="005E1CAB" w:rsidRPr="009E4E78">
        <w:rPr>
          <w:color w:val="000000"/>
        </w:rPr>
        <w:t xml:space="preserve"> – 41,7</w:t>
      </w:r>
      <w:r w:rsidR="00981F1F" w:rsidRPr="009E4E78">
        <w:rPr>
          <w:color w:val="000000"/>
        </w:rPr>
        <w:t xml:space="preserve">%. </w:t>
      </w:r>
    </w:p>
    <w:p w:rsidR="0010028C" w:rsidRPr="00EB2CAE" w:rsidRDefault="00F71251" w:rsidP="00E03567">
      <w:pPr>
        <w:spacing w:before="120"/>
        <w:ind w:firstLine="567"/>
        <w:rPr>
          <w:bCs/>
        </w:rPr>
      </w:pPr>
      <w:r w:rsidRPr="00EB2CAE">
        <w:rPr>
          <w:bCs/>
        </w:rPr>
        <w:t>Анализ б</w:t>
      </w:r>
      <w:r w:rsidR="0010028C" w:rsidRPr="00EB2CAE">
        <w:rPr>
          <w:bCs/>
        </w:rPr>
        <w:t>езвозмездны</w:t>
      </w:r>
      <w:r w:rsidRPr="00EB2CAE">
        <w:rPr>
          <w:bCs/>
        </w:rPr>
        <w:t>х</w:t>
      </w:r>
      <w:r w:rsidR="0010028C" w:rsidRPr="00EB2CAE">
        <w:rPr>
          <w:bCs/>
        </w:rPr>
        <w:t xml:space="preserve"> поступлени</w:t>
      </w:r>
      <w:r w:rsidRPr="00EB2CAE">
        <w:rPr>
          <w:bCs/>
        </w:rPr>
        <w:t>й</w:t>
      </w:r>
      <w:r w:rsidR="00EB2CAE">
        <w:rPr>
          <w:bCs/>
        </w:rPr>
        <w:t xml:space="preserve"> представлен в таблице 3.</w:t>
      </w:r>
    </w:p>
    <w:p w:rsidR="0010028C" w:rsidRPr="009E4E78" w:rsidRDefault="00EB2CAE" w:rsidP="00EB2CAE">
      <w:pPr>
        <w:widowControl w:val="0"/>
        <w:spacing w:before="120" w:after="120"/>
        <w:ind w:firstLine="70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Таблица 3</w:t>
      </w:r>
      <w:r w:rsidR="0010028C" w:rsidRPr="009E4E78">
        <w:rPr>
          <w:bCs/>
          <w:sz w:val="20"/>
          <w:szCs w:val="20"/>
        </w:rPr>
        <w:t xml:space="preserve"> </w:t>
      </w:r>
      <w:r w:rsidR="005C499E" w:rsidRPr="009E4E78">
        <w:rPr>
          <w:bCs/>
          <w:sz w:val="20"/>
          <w:szCs w:val="20"/>
        </w:rPr>
        <w:t>(</w:t>
      </w:r>
      <w:r w:rsidR="00502AC7" w:rsidRPr="009E4E78">
        <w:rPr>
          <w:bCs/>
          <w:sz w:val="20"/>
          <w:szCs w:val="20"/>
        </w:rPr>
        <w:t>тыс. руб.</w:t>
      </w:r>
      <w:r w:rsidR="005C499E" w:rsidRPr="009E4E78">
        <w:rPr>
          <w:bCs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1247"/>
        <w:gridCol w:w="1134"/>
        <w:gridCol w:w="1247"/>
        <w:gridCol w:w="1134"/>
        <w:gridCol w:w="1247"/>
        <w:gridCol w:w="1134"/>
      </w:tblGrid>
      <w:tr w:rsidR="00DC016D" w:rsidRPr="009E4E78" w:rsidTr="00E77CA4">
        <w:tc>
          <w:tcPr>
            <w:tcW w:w="2494" w:type="dxa"/>
            <w:shd w:val="clear" w:color="auto" w:fill="auto"/>
          </w:tcPr>
          <w:p w:rsidR="0010028C" w:rsidRPr="009E4E78" w:rsidRDefault="0010028C" w:rsidP="00E77CA4">
            <w:pPr>
              <w:widowControl w:val="0"/>
              <w:spacing w:before="120"/>
              <w:jc w:val="center"/>
              <w:rPr>
                <w:bCs/>
                <w:i/>
                <w:sz w:val="20"/>
                <w:szCs w:val="20"/>
              </w:rPr>
            </w:pPr>
            <w:r w:rsidRPr="009E4E78">
              <w:rPr>
                <w:bCs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247" w:type="dxa"/>
            <w:shd w:val="clear" w:color="auto" w:fill="auto"/>
          </w:tcPr>
          <w:p w:rsidR="0010028C" w:rsidRPr="009E4E78" w:rsidRDefault="00F710B6" w:rsidP="00E77CA4">
            <w:pPr>
              <w:widowControl w:val="0"/>
              <w:spacing w:before="120"/>
              <w:jc w:val="center"/>
              <w:rPr>
                <w:bCs/>
                <w:i/>
                <w:sz w:val="20"/>
                <w:szCs w:val="20"/>
              </w:rPr>
            </w:pPr>
            <w:r w:rsidRPr="009E4E78">
              <w:rPr>
                <w:bCs/>
                <w:i/>
                <w:sz w:val="20"/>
                <w:szCs w:val="20"/>
              </w:rPr>
              <w:t>2012</w:t>
            </w:r>
            <w:r w:rsidR="0010028C" w:rsidRPr="009E4E78">
              <w:rPr>
                <w:bCs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10028C" w:rsidRPr="009E4E78" w:rsidRDefault="0010028C" w:rsidP="00E77CA4">
            <w:pPr>
              <w:widowControl w:val="0"/>
              <w:spacing w:before="60" w:after="60"/>
              <w:jc w:val="center"/>
              <w:rPr>
                <w:bCs/>
                <w:i/>
                <w:sz w:val="20"/>
                <w:szCs w:val="20"/>
              </w:rPr>
            </w:pPr>
            <w:r w:rsidRPr="009E4E78">
              <w:rPr>
                <w:bCs/>
                <w:i/>
                <w:sz w:val="20"/>
                <w:szCs w:val="20"/>
              </w:rPr>
              <w:t>Удельный вес, %</w:t>
            </w:r>
          </w:p>
        </w:tc>
        <w:tc>
          <w:tcPr>
            <w:tcW w:w="1247" w:type="dxa"/>
            <w:shd w:val="clear" w:color="auto" w:fill="auto"/>
          </w:tcPr>
          <w:p w:rsidR="00F71251" w:rsidRPr="009E4E78" w:rsidRDefault="00F710B6" w:rsidP="00E77CA4">
            <w:pPr>
              <w:widowControl w:val="0"/>
              <w:spacing w:before="60" w:after="60"/>
              <w:jc w:val="center"/>
              <w:rPr>
                <w:bCs/>
                <w:i/>
                <w:sz w:val="20"/>
                <w:szCs w:val="20"/>
              </w:rPr>
            </w:pPr>
            <w:r w:rsidRPr="009E4E78">
              <w:rPr>
                <w:bCs/>
                <w:i/>
                <w:sz w:val="20"/>
                <w:szCs w:val="20"/>
              </w:rPr>
              <w:t>2013</w:t>
            </w:r>
            <w:r w:rsidR="0010028C" w:rsidRPr="009E4E78">
              <w:rPr>
                <w:bCs/>
                <w:i/>
                <w:sz w:val="20"/>
                <w:szCs w:val="20"/>
              </w:rPr>
              <w:t xml:space="preserve"> год</w:t>
            </w:r>
            <w:r w:rsidR="00E77CA4">
              <w:rPr>
                <w:bCs/>
                <w:i/>
                <w:sz w:val="20"/>
                <w:szCs w:val="20"/>
              </w:rPr>
              <w:t>,</w:t>
            </w:r>
            <w:r w:rsidR="008037A3">
              <w:rPr>
                <w:bCs/>
                <w:i/>
                <w:sz w:val="20"/>
                <w:szCs w:val="20"/>
              </w:rPr>
              <w:t xml:space="preserve"> </w:t>
            </w:r>
            <w:r w:rsidR="00F71251" w:rsidRPr="009E4E78">
              <w:rPr>
                <w:bCs/>
                <w:i/>
                <w:sz w:val="20"/>
                <w:szCs w:val="20"/>
              </w:rPr>
              <w:t>о</w:t>
            </w:r>
            <w:r w:rsidR="006C3B2C" w:rsidRPr="009E4E78">
              <w:rPr>
                <w:bCs/>
                <w:i/>
                <w:sz w:val="20"/>
                <w:szCs w:val="20"/>
              </w:rPr>
              <w:t>жидаемое</w:t>
            </w:r>
          </w:p>
        </w:tc>
        <w:tc>
          <w:tcPr>
            <w:tcW w:w="1134" w:type="dxa"/>
            <w:shd w:val="clear" w:color="auto" w:fill="auto"/>
          </w:tcPr>
          <w:p w:rsidR="0010028C" w:rsidRPr="009E4E78" w:rsidRDefault="0010028C" w:rsidP="00E77CA4">
            <w:pPr>
              <w:widowControl w:val="0"/>
              <w:spacing w:before="60" w:after="60"/>
              <w:jc w:val="center"/>
              <w:rPr>
                <w:bCs/>
                <w:i/>
                <w:sz w:val="20"/>
                <w:szCs w:val="20"/>
              </w:rPr>
            </w:pPr>
            <w:r w:rsidRPr="009E4E78">
              <w:rPr>
                <w:bCs/>
                <w:i/>
                <w:sz w:val="20"/>
                <w:szCs w:val="20"/>
              </w:rPr>
              <w:t>Удельный вес, %</w:t>
            </w:r>
          </w:p>
        </w:tc>
        <w:tc>
          <w:tcPr>
            <w:tcW w:w="1247" w:type="dxa"/>
            <w:shd w:val="clear" w:color="auto" w:fill="auto"/>
          </w:tcPr>
          <w:p w:rsidR="0010028C" w:rsidRPr="009E4E78" w:rsidRDefault="00F710B6" w:rsidP="00E77CA4">
            <w:pPr>
              <w:widowControl w:val="0"/>
              <w:spacing w:before="120"/>
              <w:jc w:val="center"/>
              <w:rPr>
                <w:bCs/>
                <w:i/>
                <w:sz w:val="20"/>
                <w:szCs w:val="20"/>
              </w:rPr>
            </w:pPr>
            <w:r w:rsidRPr="009E4E78">
              <w:rPr>
                <w:bCs/>
                <w:i/>
                <w:sz w:val="20"/>
                <w:szCs w:val="20"/>
              </w:rPr>
              <w:t>2014</w:t>
            </w:r>
            <w:r w:rsidR="0010028C" w:rsidRPr="009E4E78">
              <w:rPr>
                <w:bCs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10028C" w:rsidRPr="009E4E78" w:rsidRDefault="0010028C" w:rsidP="00E77CA4">
            <w:pPr>
              <w:widowControl w:val="0"/>
              <w:spacing w:before="60" w:after="60"/>
              <w:jc w:val="center"/>
              <w:rPr>
                <w:bCs/>
                <w:i/>
                <w:sz w:val="20"/>
                <w:szCs w:val="20"/>
              </w:rPr>
            </w:pPr>
            <w:r w:rsidRPr="009E4E78">
              <w:rPr>
                <w:bCs/>
                <w:i/>
                <w:sz w:val="20"/>
                <w:szCs w:val="20"/>
              </w:rPr>
              <w:t>Удельный вес, %</w:t>
            </w:r>
          </w:p>
        </w:tc>
      </w:tr>
      <w:tr w:rsidR="00DC016D" w:rsidRPr="009E4E78" w:rsidTr="00E77CA4">
        <w:tc>
          <w:tcPr>
            <w:tcW w:w="2494" w:type="dxa"/>
            <w:shd w:val="clear" w:color="auto" w:fill="auto"/>
          </w:tcPr>
          <w:p w:rsidR="00E11089" w:rsidRPr="009E4E78" w:rsidRDefault="00E11089" w:rsidP="00E77CA4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E4E78">
              <w:rPr>
                <w:b/>
                <w:bCs/>
                <w:sz w:val="22"/>
                <w:szCs w:val="22"/>
              </w:rPr>
              <w:t>Безвозмездные поступления, в т</w:t>
            </w:r>
            <w:r w:rsidR="00E77CA4">
              <w:rPr>
                <w:b/>
                <w:bCs/>
                <w:sz w:val="22"/>
                <w:szCs w:val="22"/>
              </w:rPr>
              <w:t>. ч.</w:t>
            </w:r>
            <w:r w:rsidRPr="009E4E7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47" w:type="dxa"/>
            <w:shd w:val="clear" w:color="auto" w:fill="auto"/>
          </w:tcPr>
          <w:p w:rsidR="00E11089" w:rsidRPr="009E4E78" w:rsidRDefault="00E11089" w:rsidP="00A26E7B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 w:rsidRPr="009E4E78">
              <w:rPr>
                <w:b/>
                <w:bCs/>
                <w:sz w:val="22"/>
                <w:szCs w:val="22"/>
              </w:rPr>
              <w:t>525951,9</w:t>
            </w:r>
          </w:p>
        </w:tc>
        <w:tc>
          <w:tcPr>
            <w:tcW w:w="1134" w:type="dxa"/>
            <w:shd w:val="clear" w:color="auto" w:fill="auto"/>
          </w:tcPr>
          <w:p w:rsidR="00E11089" w:rsidRPr="009E4E78" w:rsidRDefault="00E11089" w:rsidP="00A26E7B">
            <w:pPr>
              <w:widowControl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E11089" w:rsidRPr="009E4E78" w:rsidRDefault="00E11089" w:rsidP="00BA794A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 w:rsidRPr="009E4E78">
              <w:rPr>
                <w:b/>
                <w:bCs/>
                <w:sz w:val="22"/>
                <w:szCs w:val="22"/>
              </w:rPr>
              <w:t>592080,7</w:t>
            </w:r>
          </w:p>
        </w:tc>
        <w:tc>
          <w:tcPr>
            <w:tcW w:w="1134" w:type="dxa"/>
            <w:shd w:val="clear" w:color="auto" w:fill="auto"/>
          </w:tcPr>
          <w:p w:rsidR="00E11089" w:rsidRPr="009E4E78" w:rsidRDefault="00E11089" w:rsidP="00BA794A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E11089" w:rsidRPr="009E4E78" w:rsidRDefault="00E11089" w:rsidP="00BA794A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 w:rsidRPr="009E4E78">
              <w:rPr>
                <w:b/>
                <w:bCs/>
                <w:sz w:val="22"/>
                <w:szCs w:val="22"/>
              </w:rPr>
              <w:t>622231,3</w:t>
            </w:r>
          </w:p>
        </w:tc>
        <w:tc>
          <w:tcPr>
            <w:tcW w:w="1134" w:type="dxa"/>
            <w:shd w:val="clear" w:color="auto" w:fill="auto"/>
          </w:tcPr>
          <w:p w:rsidR="00E11089" w:rsidRPr="009E4E78" w:rsidRDefault="00E11089" w:rsidP="00BA794A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C016D" w:rsidRPr="009E4E78" w:rsidTr="00E77CA4">
        <w:tc>
          <w:tcPr>
            <w:tcW w:w="2494" w:type="dxa"/>
            <w:shd w:val="clear" w:color="auto" w:fill="auto"/>
          </w:tcPr>
          <w:p w:rsidR="00E11089" w:rsidRPr="009E4E78" w:rsidRDefault="00E11089" w:rsidP="00BA794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E4E78">
              <w:rPr>
                <w:bCs/>
                <w:sz w:val="22"/>
                <w:szCs w:val="22"/>
              </w:rPr>
              <w:t>Дотации</w:t>
            </w:r>
          </w:p>
        </w:tc>
        <w:tc>
          <w:tcPr>
            <w:tcW w:w="1247" w:type="dxa"/>
            <w:shd w:val="clear" w:color="auto" w:fill="auto"/>
          </w:tcPr>
          <w:p w:rsidR="00E11089" w:rsidRPr="009E4E78" w:rsidRDefault="00E11089" w:rsidP="00A26E7B">
            <w:pPr>
              <w:widowControl w:val="0"/>
              <w:jc w:val="right"/>
              <w:rPr>
                <w:bCs/>
                <w:sz w:val="22"/>
                <w:szCs w:val="22"/>
              </w:rPr>
            </w:pPr>
            <w:r w:rsidRPr="009E4E78">
              <w:rPr>
                <w:bCs/>
                <w:sz w:val="22"/>
                <w:szCs w:val="22"/>
              </w:rPr>
              <w:t>259462,2</w:t>
            </w:r>
          </w:p>
        </w:tc>
        <w:tc>
          <w:tcPr>
            <w:tcW w:w="1134" w:type="dxa"/>
            <w:shd w:val="clear" w:color="auto" w:fill="auto"/>
          </w:tcPr>
          <w:p w:rsidR="00E11089" w:rsidRPr="009E4E78" w:rsidRDefault="00E11089" w:rsidP="00BA794A">
            <w:pPr>
              <w:widowControl w:val="0"/>
              <w:jc w:val="right"/>
              <w:rPr>
                <w:bCs/>
                <w:sz w:val="22"/>
                <w:szCs w:val="22"/>
              </w:rPr>
            </w:pPr>
            <w:r w:rsidRPr="009E4E7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47" w:type="dxa"/>
            <w:shd w:val="clear" w:color="auto" w:fill="auto"/>
          </w:tcPr>
          <w:p w:rsidR="00E11089" w:rsidRPr="009E4E78" w:rsidRDefault="00E11089" w:rsidP="00BA794A">
            <w:pPr>
              <w:widowControl w:val="0"/>
              <w:jc w:val="right"/>
              <w:rPr>
                <w:bCs/>
                <w:sz w:val="22"/>
                <w:szCs w:val="22"/>
              </w:rPr>
            </w:pPr>
            <w:r w:rsidRPr="009E4E78">
              <w:rPr>
                <w:bCs/>
                <w:sz w:val="22"/>
                <w:szCs w:val="22"/>
              </w:rPr>
              <w:t>79044,4</w:t>
            </w:r>
          </w:p>
        </w:tc>
        <w:tc>
          <w:tcPr>
            <w:tcW w:w="1134" w:type="dxa"/>
            <w:shd w:val="clear" w:color="auto" w:fill="auto"/>
          </w:tcPr>
          <w:p w:rsidR="00E11089" w:rsidRPr="009E4E78" w:rsidRDefault="00E11089" w:rsidP="00F83156">
            <w:pPr>
              <w:widowControl w:val="0"/>
              <w:jc w:val="right"/>
              <w:rPr>
                <w:bCs/>
                <w:sz w:val="22"/>
                <w:szCs w:val="22"/>
              </w:rPr>
            </w:pPr>
            <w:r w:rsidRPr="009E4E78">
              <w:rPr>
                <w:bCs/>
                <w:sz w:val="22"/>
                <w:szCs w:val="22"/>
              </w:rPr>
              <w:t>13,</w:t>
            </w:r>
            <w:r w:rsidR="00F8315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E11089" w:rsidRPr="009E4E78" w:rsidRDefault="00E11089" w:rsidP="00A26E7B">
            <w:pPr>
              <w:widowControl w:val="0"/>
              <w:jc w:val="right"/>
              <w:rPr>
                <w:bCs/>
                <w:sz w:val="22"/>
                <w:szCs w:val="22"/>
              </w:rPr>
            </w:pPr>
            <w:r w:rsidRPr="009E4E78">
              <w:rPr>
                <w:bCs/>
                <w:sz w:val="22"/>
                <w:szCs w:val="22"/>
              </w:rPr>
              <w:t>73491,9</w:t>
            </w:r>
          </w:p>
        </w:tc>
        <w:tc>
          <w:tcPr>
            <w:tcW w:w="1134" w:type="dxa"/>
            <w:shd w:val="clear" w:color="auto" w:fill="auto"/>
          </w:tcPr>
          <w:p w:rsidR="00E11089" w:rsidRPr="009E4E78" w:rsidRDefault="00E11089" w:rsidP="00BA794A">
            <w:pPr>
              <w:widowControl w:val="0"/>
              <w:jc w:val="right"/>
              <w:rPr>
                <w:bCs/>
                <w:sz w:val="22"/>
                <w:szCs w:val="22"/>
              </w:rPr>
            </w:pPr>
            <w:r w:rsidRPr="009E4E78">
              <w:rPr>
                <w:bCs/>
                <w:sz w:val="22"/>
                <w:szCs w:val="22"/>
              </w:rPr>
              <w:t>11,8</w:t>
            </w:r>
          </w:p>
        </w:tc>
      </w:tr>
      <w:tr w:rsidR="00DC016D" w:rsidRPr="009E4E78" w:rsidTr="00E77CA4">
        <w:tc>
          <w:tcPr>
            <w:tcW w:w="2494" w:type="dxa"/>
            <w:shd w:val="clear" w:color="auto" w:fill="auto"/>
          </w:tcPr>
          <w:p w:rsidR="00E11089" w:rsidRPr="009E4E78" w:rsidRDefault="00E11089" w:rsidP="005E1CA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E4E78">
              <w:rPr>
                <w:bCs/>
                <w:sz w:val="22"/>
                <w:szCs w:val="22"/>
              </w:rPr>
              <w:t xml:space="preserve">Субсидии </w:t>
            </w:r>
          </w:p>
        </w:tc>
        <w:tc>
          <w:tcPr>
            <w:tcW w:w="1247" w:type="dxa"/>
            <w:shd w:val="clear" w:color="auto" w:fill="auto"/>
          </w:tcPr>
          <w:p w:rsidR="00E11089" w:rsidRPr="009E4E78" w:rsidRDefault="00E11089" w:rsidP="00A26E7B">
            <w:pPr>
              <w:widowControl w:val="0"/>
              <w:jc w:val="right"/>
              <w:rPr>
                <w:bCs/>
                <w:sz w:val="22"/>
                <w:szCs w:val="22"/>
              </w:rPr>
            </w:pPr>
            <w:r w:rsidRPr="009E4E78">
              <w:rPr>
                <w:bCs/>
                <w:sz w:val="22"/>
                <w:szCs w:val="22"/>
              </w:rPr>
              <w:t>282243,2</w:t>
            </w:r>
          </w:p>
        </w:tc>
        <w:tc>
          <w:tcPr>
            <w:tcW w:w="1134" w:type="dxa"/>
            <w:shd w:val="clear" w:color="auto" w:fill="auto"/>
          </w:tcPr>
          <w:p w:rsidR="00E11089" w:rsidRPr="009E4E78" w:rsidRDefault="00E11089" w:rsidP="00E11089">
            <w:pPr>
              <w:widowControl w:val="0"/>
              <w:jc w:val="right"/>
              <w:rPr>
                <w:bCs/>
                <w:sz w:val="22"/>
                <w:szCs w:val="22"/>
              </w:rPr>
            </w:pPr>
            <w:r w:rsidRPr="009E4E78">
              <w:rPr>
                <w:bCs/>
                <w:sz w:val="22"/>
                <w:szCs w:val="22"/>
              </w:rPr>
              <w:t>40,1</w:t>
            </w:r>
          </w:p>
        </w:tc>
        <w:tc>
          <w:tcPr>
            <w:tcW w:w="1247" w:type="dxa"/>
            <w:shd w:val="clear" w:color="auto" w:fill="auto"/>
          </w:tcPr>
          <w:p w:rsidR="00E11089" w:rsidRPr="009E4E78" w:rsidRDefault="00E11089" w:rsidP="00BA794A">
            <w:pPr>
              <w:widowControl w:val="0"/>
              <w:jc w:val="right"/>
              <w:rPr>
                <w:bCs/>
                <w:sz w:val="22"/>
                <w:szCs w:val="22"/>
              </w:rPr>
            </w:pPr>
            <w:r w:rsidRPr="009E4E78">
              <w:rPr>
                <w:bCs/>
                <w:sz w:val="22"/>
                <w:szCs w:val="22"/>
              </w:rPr>
              <w:t>218725,8</w:t>
            </w:r>
          </w:p>
        </w:tc>
        <w:tc>
          <w:tcPr>
            <w:tcW w:w="1134" w:type="dxa"/>
            <w:shd w:val="clear" w:color="auto" w:fill="auto"/>
          </w:tcPr>
          <w:p w:rsidR="00E11089" w:rsidRPr="009E4E78" w:rsidRDefault="00E11089" w:rsidP="00BA794A">
            <w:pPr>
              <w:widowControl w:val="0"/>
              <w:jc w:val="right"/>
              <w:rPr>
                <w:bCs/>
                <w:sz w:val="22"/>
                <w:szCs w:val="22"/>
              </w:rPr>
            </w:pPr>
            <w:r w:rsidRPr="009E4E78">
              <w:rPr>
                <w:bCs/>
                <w:sz w:val="22"/>
                <w:szCs w:val="22"/>
              </w:rPr>
              <w:t>36,9</w:t>
            </w:r>
          </w:p>
        </w:tc>
        <w:tc>
          <w:tcPr>
            <w:tcW w:w="1247" w:type="dxa"/>
            <w:shd w:val="clear" w:color="auto" w:fill="auto"/>
          </w:tcPr>
          <w:p w:rsidR="00E11089" w:rsidRPr="009E4E78" w:rsidRDefault="00E11089" w:rsidP="00A26E7B">
            <w:pPr>
              <w:widowControl w:val="0"/>
              <w:jc w:val="right"/>
              <w:rPr>
                <w:bCs/>
                <w:sz w:val="22"/>
                <w:szCs w:val="22"/>
              </w:rPr>
            </w:pPr>
            <w:r w:rsidRPr="009E4E78">
              <w:rPr>
                <w:bCs/>
                <w:sz w:val="22"/>
                <w:szCs w:val="22"/>
              </w:rPr>
              <w:t>259462,2</w:t>
            </w:r>
          </w:p>
        </w:tc>
        <w:tc>
          <w:tcPr>
            <w:tcW w:w="1134" w:type="dxa"/>
            <w:shd w:val="clear" w:color="auto" w:fill="auto"/>
          </w:tcPr>
          <w:p w:rsidR="00E11089" w:rsidRPr="009E4E78" w:rsidRDefault="00E11089" w:rsidP="00BA794A">
            <w:pPr>
              <w:widowControl w:val="0"/>
              <w:jc w:val="right"/>
              <w:rPr>
                <w:bCs/>
                <w:sz w:val="22"/>
                <w:szCs w:val="22"/>
              </w:rPr>
            </w:pPr>
            <w:r w:rsidRPr="009E4E78">
              <w:rPr>
                <w:bCs/>
                <w:sz w:val="22"/>
                <w:szCs w:val="22"/>
              </w:rPr>
              <w:t>41,7</w:t>
            </w:r>
          </w:p>
        </w:tc>
      </w:tr>
      <w:tr w:rsidR="00DC016D" w:rsidRPr="009E4E78" w:rsidTr="00E77CA4">
        <w:tc>
          <w:tcPr>
            <w:tcW w:w="2494" w:type="dxa"/>
            <w:shd w:val="clear" w:color="auto" w:fill="auto"/>
          </w:tcPr>
          <w:p w:rsidR="00E11089" w:rsidRPr="009E4E78" w:rsidRDefault="00E11089" w:rsidP="00BA794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E4E78">
              <w:rPr>
                <w:bCs/>
                <w:sz w:val="22"/>
                <w:szCs w:val="22"/>
              </w:rPr>
              <w:t>Субвенции</w:t>
            </w:r>
          </w:p>
        </w:tc>
        <w:tc>
          <w:tcPr>
            <w:tcW w:w="1247" w:type="dxa"/>
            <w:shd w:val="clear" w:color="auto" w:fill="auto"/>
          </w:tcPr>
          <w:p w:rsidR="00E11089" w:rsidRPr="009E4E78" w:rsidRDefault="00E11089" w:rsidP="00A26E7B">
            <w:pPr>
              <w:widowControl w:val="0"/>
              <w:jc w:val="right"/>
              <w:rPr>
                <w:bCs/>
                <w:sz w:val="22"/>
                <w:szCs w:val="22"/>
              </w:rPr>
            </w:pPr>
            <w:r w:rsidRPr="009E4E78">
              <w:rPr>
                <w:bCs/>
                <w:sz w:val="22"/>
                <w:szCs w:val="22"/>
              </w:rPr>
              <w:t>7034,0</w:t>
            </w:r>
          </w:p>
        </w:tc>
        <w:tc>
          <w:tcPr>
            <w:tcW w:w="1134" w:type="dxa"/>
            <w:shd w:val="clear" w:color="auto" w:fill="auto"/>
          </w:tcPr>
          <w:p w:rsidR="00E11089" w:rsidRPr="009E4E78" w:rsidRDefault="00E11089" w:rsidP="00BA794A">
            <w:pPr>
              <w:widowControl w:val="0"/>
              <w:jc w:val="right"/>
              <w:rPr>
                <w:bCs/>
                <w:sz w:val="22"/>
                <w:szCs w:val="22"/>
              </w:rPr>
            </w:pPr>
            <w:r w:rsidRPr="009E4E78">
              <w:rPr>
                <w:bCs/>
                <w:sz w:val="22"/>
                <w:szCs w:val="22"/>
              </w:rPr>
              <w:t>47,8</w:t>
            </w:r>
          </w:p>
        </w:tc>
        <w:tc>
          <w:tcPr>
            <w:tcW w:w="1247" w:type="dxa"/>
            <w:shd w:val="clear" w:color="auto" w:fill="auto"/>
          </w:tcPr>
          <w:p w:rsidR="00E11089" w:rsidRPr="009E4E78" w:rsidRDefault="00E11089" w:rsidP="00BA794A">
            <w:pPr>
              <w:widowControl w:val="0"/>
              <w:jc w:val="right"/>
              <w:rPr>
                <w:bCs/>
                <w:sz w:val="22"/>
                <w:szCs w:val="22"/>
              </w:rPr>
            </w:pPr>
            <w:r w:rsidRPr="009E4E78">
              <w:rPr>
                <w:bCs/>
                <w:sz w:val="22"/>
                <w:szCs w:val="22"/>
              </w:rPr>
              <w:t>283902,6</w:t>
            </w:r>
          </w:p>
        </w:tc>
        <w:tc>
          <w:tcPr>
            <w:tcW w:w="1134" w:type="dxa"/>
            <w:shd w:val="clear" w:color="auto" w:fill="auto"/>
          </w:tcPr>
          <w:p w:rsidR="00E11089" w:rsidRPr="009E4E78" w:rsidRDefault="00E11089" w:rsidP="00F83156">
            <w:pPr>
              <w:widowControl w:val="0"/>
              <w:jc w:val="right"/>
              <w:rPr>
                <w:bCs/>
                <w:sz w:val="22"/>
                <w:szCs w:val="22"/>
              </w:rPr>
            </w:pPr>
            <w:r w:rsidRPr="009E4E78">
              <w:rPr>
                <w:bCs/>
                <w:sz w:val="22"/>
                <w:szCs w:val="22"/>
              </w:rPr>
              <w:t>4</w:t>
            </w:r>
            <w:r w:rsidR="00F83156">
              <w:rPr>
                <w:bCs/>
                <w:sz w:val="22"/>
                <w:szCs w:val="22"/>
              </w:rPr>
              <w:t>7</w:t>
            </w:r>
            <w:r w:rsidRPr="009E4E78">
              <w:rPr>
                <w:bCs/>
                <w:sz w:val="22"/>
                <w:szCs w:val="22"/>
              </w:rPr>
              <w:t>,</w:t>
            </w:r>
            <w:r w:rsidR="00F8315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47" w:type="dxa"/>
            <w:shd w:val="clear" w:color="auto" w:fill="auto"/>
          </w:tcPr>
          <w:p w:rsidR="00E11089" w:rsidRPr="009E4E78" w:rsidRDefault="00E11089" w:rsidP="00A26E7B">
            <w:pPr>
              <w:widowControl w:val="0"/>
              <w:jc w:val="right"/>
              <w:rPr>
                <w:bCs/>
                <w:sz w:val="22"/>
                <w:szCs w:val="22"/>
              </w:rPr>
            </w:pPr>
            <w:r w:rsidRPr="009E4E78">
              <w:rPr>
                <w:bCs/>
                <w:sz w:val="22"/>
                <w:szCs w:val="22"/>
              </w:rPr>
              <w:t>282243,2</w:t>
            </w:r>
          </w:p>
        </w:tc>
        <w:tc>
          <w:tcPr>
            <w:tcW w:w="1134" w:type="dxa"/>
            <w:shd w:val="clear" w:color="auto" w:fill="auto"/>
          </w:tcPr>
          <w:p w:rsidR="00E11089" w:rsidRPr="009E4E78" w:rsidRDefault="00E11089" w:rsidP="00BA794A">
            <w:pPr>
              <w:widowControl w:val="0"/>
              <w:jc w:val="right"/>
              <w:rPr>
                <w:bCs/>
                <w:sz w:val="22"/>
                <w:szCs w:val="22"/>
              </w:rPr>
            </w:pPr>
            <w:r w:rsidRPr="009E4E78">
              <w:rPr>
                <w:bCs/>
                <w:sz w:val="22"/>
                <w:szCs w:val="22"/>
              </w:rPr>
              <w:t>45,4</w:t>
            </w:r>
          </w:p>
        </w:tc>
      </w:tr>
      <w:tr w:rsidR="00DC016D" w:rsidRPr="009E4E78" w:rsidTr="00E77CA4">
        <w:tc>
          <w:tcPr>
            <w:tcW w:w="2494" w:type="dxa"/>
            <w:shd w:val="clear" w:color="auto" w:fill="auto"/>
          </w:tcPr>
          <w:p w:rsidR="00E11089" w:rsidRPr="009E4E78" w:rsidRDefault="00E11089" w:rsidP="00BA794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E4E78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47" w:type="dxa"/>
            <w:shd w:val="clear" w:color="auto" w:fill="auto"/>
          </w:tcPr>
          <w:p w:rsidR="00E11089" w:rsidRPr="009E4E78" w:rsidRDefault="00E11089" w:rsidP="00BA794A">
            <w:pPr>
              <w:widowControl w:val="0"/>
              <w:jc w:val="right"/>
              <w:rPr>
                <w:bCs/>
                <w:sz w:val="22"/>
                <w:szCs w:val="22"/>
              </w:rPr>
            </w:pPr>
            <w:r w:rsidRPr="009E4E78">
              <w:rPr>
                <w:bCs/>
                <w:sz w:val="22"/>
                <w:szCs w:val="22"/>
              </w:rPr>
              <w:t>10810,2</w:t>
            </w:r>
          </w:p>
        </w:tc>
        <w:tc>
          <w:tcPr>
            <w:tcW w:w="1134" w:type="dxa"/>
            <w:shd w:val="clear" w:color="auto" w:fill="auto"/>
          </w:tcPr>
          <w:p w:rsidR="00E11089" w:rsidRPr="009E4E78" w:rsidRDefault="00E11089" w:rsidP="00BA794A">
            <w:pPr>
              <w:widowControl w:val="0"/>
              <w:jc w:val="right"/>
              <w:rPr>
                <w:bCs/>
                <w:sz w:val="22"/>
                <w:szCs w:val="22"/>
              </w:rPr>
            </w:pPr>
            <w:r w:rsidRPr="009E4E78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247" w:type="dxa"/>
            <w:shd w:val="clear" w:color="auto" w:fill="auto"/>
          </w:tcPr>
          <w:p w:rsidR="00E11089" w:rsidRPr="009E4E78" w:rsidRDefault="00E11089" w:rsidP="00BA794A">
            <w:pPr>
              <w:widowControl w:val="0"/>
              <w:jc w:val="right"/>
              <w:rPr>
                <w:bCs/>
                <w:sz w:val="22"/>
                <w:szCs w:val="22"/>
              </w:rPr>
            </w:pPr>
            <w:r w:rsidRPr="009E4E78">
              <w:rPr>
                <w:bCs/>
                <w:sz w:val="22"/>
                <w:szCs w:val="22"/>
              </w:rPr>
              <w:t>10212,1</w:t>
            </w:r>
          </w:p>
        </w:tc>
        <w:tc>
          <w:tcPr>
            <w:tcW w:w="1134" w:type="dxa"/>
            <w:shd w:val="clear" w:color="auto" w:fill="auto"/>
          </w:tcPr>
          <w:p w:rsidR="00E11089" w:rsidRPr="009E4E78" w:rsidRDefault="00E11089" w:rsidP="00BA794A">
            <w:pPr>
              <w:widowControl w:val="0"/>
              <w:jc w:val="right"/>
              <w:rPr>
                <w:bCs/>
                <w:sz w:val="22"/>
                <w:szCs w:val="22"/>
              </w:rPr>
            </w:pPr>
            <w:r w:rsidRPr="009E4E78">
              <w:rPr>
                <w:bCs/>
                <w:sz w:val="22"/>
                <w:szCs w:val="22"/>
              </w:rPr>
              <w:t>1,7</w:t>
            </w:r>
          </w:p>
        </w:tc>
        <w:tc>
          <w:tcPr>
            <w:tcW w:w="1247" w:type="dxa"/>
            <w:shd w:val="clear" w:color="auto" w:fill="auto"/>
          </w:tcPr>
          <w:p w:rsidR="00E11089" w:rsidRPr="009E4E78" w:rsidRDefault="00E11089" w:rsidP="00A26E7B">
            <w:pPr>
              <w:widowControl w:val="0"/>
              <w:jc w:val="right"/>
              <w:rPr>
                <w:bCs/>
                <w:sz w:val="22"/>
                <w:szCs w:val="22"/>
              </w:rPr>
            </w:pPr>
            <w:r w:rsidRPr="009E4E78">
              <w:rPr>
                <w:bCs/>
                <w:sz w:val="22"/>
                <w:szCs w:val="22"/>
              </w:rPr>
              <w:t>7034,0</w:t>
            </w:r>
          </w:p>
        </w:tc>
        <w:tc>
          <w:tcPr>
            <w:tcW w:w="1134" w:type="dxa"/>
            <w:shd w:val="clear" w:color="auto" w:fill="auto"/>
          </w:tcPr>
          <w:p w:rsidR="00E11089" w:rsidRPr="009E4E78" w:rsidRDefault="00E11089" w:rsidP="00BA794A">
            <w:pPr>
              <w:widowControl w:val="0"/>
              <w:jc w:val="right"/>
              <w:rPr>
                <w:bCs/>
                <w:sz w:val="22"/>
                <w:szCs w:val="22"/>
              </w:rPr>
            </w:pPr>
            <w:r w:rsidRPr="009E4E78">
              <w:rPr>
                <w:bCs/>
                <w:sz w:val="22"/>
                <w:szCs w:val="22"/>
              </w:rPr>
              <w:t>1,1</w:t>
            </w:r>
          </w:p>
        </w:tc>
      </w:tr>
      <w:tr w:rsidR="00DC016D" w:rsidRPr="009E4E78" w:rsidTr="00E77CA4">
        <w:tc>
          <w:tcPr>
            <w:tcW w:w="2494" w:type="dxa"/>
            <w:shd w:val="clear" w:color="auto" w:fill="auto"/>
          </w:tcPr>
          <w:p w:rsidR="00E11089" w:rsidRPr="009E4E78" w:rsidRDefault="00E11089" w:rsidP="00BA794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E4E78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47" w:type="dxa"/>
            <w:shd w:val="clear" w:color="auto" w:fill="auto"/>
          </w:tcPr>
          <w:p w:rsidR="00E11089" w:rsidRPr="009E4E78" w:rsidRDefault="00E11089" w:rsidP="00B00AA0">
            <w:pPr>
              <w:widowControl w:val="0"/>
              <w:jc w:val="right"/>
              <w:rPr>
                <w:bCs/>
                <w:sz w:val="22"/>
                <w:szCs w:val="22"/>
              </w:rPr>
            </w:pPr>
            <w:r w:rsidRPr="009E4E7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E11089" w:rsidRPr="009E4E78" w:rsidRDefault="00E11089" w:rsidP="00BA794A">
            <w:pPr>
              <w:widowControl w:val="0"/>
              <w:jc w:val="right"/>
              <w:rPr>
                <w:bCs/>
                <w:sz w:val="22"/>
                <w:szCs w:val="22"/>
              </w:rPr>
            </w:pPr>
            <w:r w:rsidRPr="009E4E78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247" w:type="dxa"/>
            <w:shd w:val="clear" w:color="auto" w:fill="auto"/>
          </w:tcPr>
          <w:p w:rsidR="00E11089" w:rsidRPr="009E4E78" w:rsidRDefault="00E11089" w:rsidP="00BA794A">
            <w:pPr>
              <w:widowControl w:val="0"/>
              <w:jc w:val="right"/>
              <w:rPr>
                <w:bCs/>
                <w:sz w:val="22"/>
                <w:szCs w:val="22"/>
              </w:rPr>
            </w:pPr>
            <w:r w:rsidRPr="009E4E78">
              <w:rPr>
                <w:bCs/>
                <w:sz w:val="22"/>
                <w:szCs w:val="22"/>
              </w:rPr>
              <w:t>195,8</w:t>
            </w:r>
          </w:p>
        </w:tc>
        <w:tc>
          <w:tcPr>
            <w:tcW w:w="1134" w:type="dxa"/>
            <w:shd w:val="clear" w:color="auto" w:fill="auto"/>
          </w:tcPr>
          <w:p w:rsidR="00E11089" w:rsidRPr="009E4E78" w:rsidRDefault="00E11089" w:rsidP="00BA794A">
            <w:pPr>
              <w:widowControl w:val="0"/>
              <w:jc w:val="right"/>
              <w:rPr>
                <w:bCs/>
                <w:sz w:val="22"/>
                <w:szCs w:val="22"/>
              </w:rPr>
            </w:pPr>
            <w:r w:rsidRPr="009E4E78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247" w:type="dxa"/>
            <w:shd w:val="clear" w:color="auto" w:fill="auto"/>
          </w:tcPr>
          <w:p w:rsidR="00E11089" w:rsidRPr="009E4E78" w:rsidRDefault="00E11089" w:rsidP="00BA794A">
            <w:pPr>
              <w:widowControl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11089" w:rsidRPr="009E4E78" w:rsidRDefault="00E11089" w:rsidP="00BA794A">
            <w:pPr>
              <w:widowControl w:val="0"/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9F66CC" w:rsidRPr="009E4E78" w:rsidRDefault="009F66CC" w:rsidP="009F66CC">
      <w:pPr>
        <w:ind w:firstLine="567"/>
        <w:jc w:val="both"/>
        <w:rPr>
          <w:color w:val="000000"/>
        </w:rPr>
      </w:pPr>
    </w:p>
    <w:p w:rsidR="00CB63CC" w:rsidRPr="009E4E78" w:rsidRDefault="00EE75E7" w:rsidP="009F66CC">
      <w:pPr>
        <w:ind w:firstLine="567"/>
        <w:jc w:val="both"/>
        <w:rPr>
          <w:color w:val="000000"/>
        </w:rPr>
      </w:pPr>
      <w:r w:rsidRPr="009E4E78">
        <w:rPr>
          <w:color w:val="000000"/>
        </w:rPr>
        <w:t xml:space="preserve">В </w:t>
      </w:r>
      <w:r w:rsidR="00F710B6" w:rsidRPr="009E4E78">
        <w:rPr>
          <w:color w:val="000000"/>
        </w:rPr>
        <w:t>2014</w:t>
      </w:r>
      <w:r w:rsidR="004442CF" w:rsidRPr="009E4E78">
        <w:rPr>
          <w:color w:val="000000"/>
        </w:rPr>
        <w:t xml:space="preserve"> году </w:t>
      </w:r>
      <w:r w:rsidR="00E11089" w:rsidRPr="009E4E78">
        <w:rPr>
          <w:color w:val="000000"/>
        </w:rPr>
        <w:t xml:space="preserve">в </w:t>
      </w:r>
      <w:r w:rsidR="005F3C1E" w:rsidRPr="009E4E78">
        <w:t>Проект</w:t>
      </w:r>
      <w:r w:rsidR="005F3C1E">
        <w:t>е бюджета</w:t>
      </w:r>
      <w:r w:rsidR="005F3C1E" w:rsidRPr="009E4E78">
        <w:rPr>
          <w:color w:val="000000"/>
        </w:rPr>
        <w:t xml:space="preserve"> </w:t>
      </w:r>
      <w:r w:rsidR="00E11089" w:rsidRPr="009E4E78">
        <w:rPr>
          <w:color w:val="000000"/>
        </w:rPr>
        <w:t>планируются следующие</w:t>
      </w:r>
      <w:r w:rsidR="00CB63CC" w:rsidRPr="009E4E78">
        <w:rPr>
          <w:color w:val="000000"/>
        </w:rPr>
        <w:t xml:space="preserve"> безвозмездные поступления:</w:t>
      </w:r>
    </w:p>
    <w:p w:rsidR="00E11089" w:rsidRPr="009E4E78" w:rsidRDefault="00CB63CC" w:rsidP="003C4C75">
      <w:pPr>
        <w:spacing w:before="60" w:after="60"/>
        <w:jc w:val="both"/>
      </w:pPr>
      <w:r w:rsidRPr="009E4E78">
        <w:t xml:space="preserve">1) </w:t>
      </w:r>
      <w:r w:rsidR="00E11089" w:rsidRPr="009E4E78">
        <w:t>д</w:t>
      </w:r>
      <w:r w:rsidR="00EE75E7" w:rsidRPr="009E4E78">
        <w:t>отаци</w:t>
      </w:r>
      <w:r w:rsidR="00A724D2" w:rsidRPr="009E4E78">
        <w:t>я</w:t>
      </w:r>
      <w:r w:rsidR="00EE75E7" w:rsidRPr="009E4E78">
        <w:t xml:space="preserve"> на выравнивание бюджетной обеспеченности </w:t>
      </w:r>
      <w:r w:rsidR="00835824" w:rsidRPr="009E4E78">
        <w:t xml:space="preserve">в сумме </w:t>
      </w:r>
      <w:r w:rsidR="00E11089" w:rsidRPr="009E4E78">
        <w:t>73491,9</w:t>
      </w:r>
      <w:r w:rsidR="00EE75E7" w:rsidRPr="009E4E78">
        <w:t xml:space="preserve"> </w:t>
      </w:r>
      <w:r w:rsidR="00502AC7" w:rsidRPr="009E4E78">
        <w:t>тыс. руб</w:t>
      </w:r>
      <w:r w:rsidR="0012039D" w:rsidRPr="009E4E78">
        <w:t>.</w:t>
      </w:r>
      <w:r w:rsidR="003C4C75" w:rsidRPr="009E4E78">
        <w:rPr>
          <w:bCs/>
        </w:rPr>
        <w:t>, объём</w:t>
      </w:r>
      <w:r w:rsidR="003C4C75" w:rsidRPr="009E4E78">
        <w:t xml:space="preserve"> дотации на 2014 год уменьшен на 5552,5 тыс. руб. или на 7,0% к ожидаемому исполнению за 2013 год</w:t>
      </w:r>
      <w:r w:rsidR="00D437AF" w:rsidRPr="009E4E78">
        <w:t>;</w:t>
      </w:r>
    </w:p>
    <w:p w:rsidR="00494140" w:rsidRPr="009E4E78" w:rsidRDefault="0013147A" w:rsidP="00E11089">
      <w:pPr>
        <w:widowControl w:val="0"/>
        <w:jc w:val="both"/>
      </w:pPr>
      <w:r w:rsidRPr="009E4E78">
        <w:t xml:space="preserve">2) </w:t>
      </w:r>
      <w:r w:rsidR="00E11089" w:rsidRPr="009E4E78">
        <w:t>с</w:t>
      </w:r>
      <w:r w:rsidR="00EE75E7" w:rsidRPr="009E4E78">
        <w:t xml:space="preserve">убсидии на общую сумму </w:t>
      </w:r>
      <w:r w:rsidR="00E11089" w:rsidRPr="009E4E78">
        <w:rPr>
          <w:bCs/>
        </w:rPr>
        <w:t xml:space="preserve">259462,2 </w:t>
      </w:r>
      <w:r w:rsidR="00502AC7" w:rsidRPr="009E4E78">
        <w:t>тыс. руб.</w:t>
      </w:r>
      <w:r w:rsidR="00A724D2" w:rsidRPr="009E4E78">
        <w:t>,</w:t>
      </w:r>
      <w:r w:rsidR="003C4C75" w:rsidRPr="009E4E78">
        <w:t xml:space="preserve"> </w:t>
      </w:r>
      <w:r w:rsidR="00D437AF" w:rsidRPr="009E4E78">
        <w:rPr>
          <w:bCs/>
        </w:rPr>
        <w:t>объём</w:t>
      </w:r>
      <w:r w:rsidR="00D437AF" w:rsidRPr="009E4E78">
        <w:t xml:space="preserve"> субсидий на 2014 год увеличен на 40736,4 тыс. руб. или на 18,6% к ожидаемому исполнению за 2013,</w:t>
      </w:r>
      <w:r w:rsidR="00A724D2" w:rsidRPr="009E4E78">
        <w:t xml:space="preserve"> в том числе:</w:t>
      </w:r>
    </w:p>
    <w:p w:rsidR="007B6A8F" w:rsidRPr="009E4E78" w:rsidRDefault="00F710B6" w:rsidP="00E11089">
      <w:pPr>
        <w:spacing w:after="120"/>
        <w:jc w:val="right"/>
        <w:rPr>
          <w:sz w:val="20"/>
          <w:szCs w:val="20"/>
        </w:rPr>
      </w:pPr>
      <w:r w:rsidRPr="009E4E78">
        <w:rPr>
          <w:sz w:val="20"/>
          <w:szCs w:val="20"/>
        </w:rPr>
        <w:t xml:space="preserve"> </w:t>
      </w:r>
      <w:r w:rsidR="00494140" w:rsidRPr="009E4E78">
        <w:rPr>
          <w:sz w:val="20"/>
          <w:szCs w:val="20"/>
        </w:rPr>
        <w:t>(</w:t>
      </w:r>
      <w:r w:rsidR="00502AC7" w:rsidRPr="009E4E78">
        <w:rPr>
          <w:sz w:val="20"/>
          <w:szCs w:val="20"/>
        </w:rPr>
        <w:t>тыс. руб.</w:t>
      </w:r>
      <w:r w:rsidR="007B6A8F" w:rsidRPr="009E4E78">
        <w:rPr>
          <w:sz w:val="20"/>
          <w:szCs w:val="20"/>
        </w:rPr>
        <w:t>)</w:t>
      </w:r>
    </w:p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087"/>
        <w:gridCol w:w="1077"/>
        <w:gridCol w:w="1077"/>
      </w:tblGrid>
      <w:tr w:rsidR="003D7A93" w:rsidRPr="009E4E78" w:rsidTr="00650264">
        <w:tc>
          <w:tcPr>
            <w:tcW w:w="454" w:type="dxa"/>
          </w:tcPr>
          <w:p w:rsidR="003D7A93" w:rsidRPr="009E4E78" w:rsidRDefault="003D7A93" w:rsidP="00A26E7B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3D7A93" w:rsidRPr="009E4E78" w:rsidRDefault="003D7A93" w:rsidP="00073BC0">
            <w:pPr>
              <w:spacing w:before="120"/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Направление субсидий</w:t>
            </w:r>
          </w:p>
        </w:tc>
        <w:tc>
          <w:tcPr>
            <w:tcW w:w="1077" w:type="dxa"/>
            <w:shd w:val="clear" w:color="auto" w:fill="auto"/>
          </w:tcPr>
          <w:p w:rsidR="003D7A93" w:rsidRPr="009E4E78" w:rsidRDefault="003D7A93" w:rsidP="003C4C7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По про</w:t>
            </w:r>
            <w:r w:rsidR="00073BC0">
              <w:rPr>
                <w:i/>
                <w:color w:val="000000"/>
                <w:sz w:val="20"/>
                <w:szCs w:val="20"/>
              </w:rPr>
              <w:softHyphen/>
            </w:r>
            <w:r w:rsidRPr="009E4E78">
              <w:rPr>
                <w:i/>
                <w:color w:val="000000"/>
                <w:sz w:val="20"/>
                <w:szCs w:val="20"/>
              </w:rPr>
              <w:t>екту ОБ</w:t>
            </w:r>
          </w:p>
        </w:tc>
        <w:tc>
          <w:tcPr>
            <w:tcW w:w="1077" w:type="dxa"/>
            <w:shd w:val="clear" w:color="auto" w:fill="auto"/>
          </w:tcPr>
          <w:p w:rsidR="003D7A93" w:rsidRPr="009E4E78" w:rsidRDefault="003D7A93" w:rsidP="003C4C7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По про</w:t>
            </w:r>
            <w:r w:rsidR="00073BC0">
              <w:rPr>
                <w:i/>
                <w:color w:val="000000"/>
                <w:sz w:val="20"/>
                <w:szCs w:val="20"/>
              </w:rPr>
              <w:softHyphen/>
            </w:r>
            <w:r w:rsidRPr="009E4E78">
              <w:rPr>
                <w:i/>
                <w:color w:val="000000"/>
                <w:sz w:val="20"/>
                <w:szCs w:val="20"/>
              </w:rPr>
              <w:t>екту РБ</w:t>
            </w:r>
          </w:p>
        </w:tc>
      </w:tr>
      <w:tr w:rsidR="00073BC0" w:rsidRPr="00073BC0" w:rsidTr="008037A3">
        <w:tc>
          <w:tcPr>
            <w:tcW w:w="454" w:type="dxa"/>
          </w:tcPr>
          <w:p w:rsidR="00073BC0" w:rsidRPr="00073BC0" w:rsidRDefault="00073BC0" w:rsidP="00073BC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73BC0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073BC0" w:rsidRPr="00073BC0" w:rsidRDefault="00073BC0" w:rsidP="00073BC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73BC0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073BC0" w:rsidRPr="00073BC0" w:rsidRDefault="00073BC0" w:rsidP="00073BC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73BC0"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073BC0" w:rsidRPr="00073BC0" w:rsidRDefault="00073BC0" w:rsidP="00073BC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73BC0">
              <w:rPr>
                <w:i/>
                <w:color w:val="000000"/>
                <w:sz w:val="18"/>
                <w:szCs w:val="18"/>
              </w:rPr>
              <w:t>4</w:t>
            </w:r>
          </w:p>
        </w:tc>
      </w:tr>
      <w:tr w:rsidR="003463D8" w:rsidRPr="009E4E78" w:rsidTr="00650264">
        <w:tc>
          <w:tcPr>
            <w:tcW w:w="454" w:type="dxa"/>
          </w:tcPr>
          <w:p w:rsidR="003463D8" w:rsidRPr="00BE1F7F" w:rsidRDefault="003463D8" w:rsidP="00D437AF">
            <w:pPr>
              <w:jc w:val="center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3463D8" w:rsidRPr="00BE1F7F" w:rsidRDefault="003463D8" w:rsidP="00BE1F7F">
            <w:pPr>
              <w:jc w:val="both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>на реализацию мероприятий государственной программы Новосибирской области "Развитие субъектов малого и среднего предпринимательства в Новосибирской области на 2012-2016 годы"</w:t>
            </w:r>
          </w:p>
        </w:tc>
        <w:tc>
          <w:tcPr>
            <w:tcW w:w="1077" w:type="dxa"/>
            <w:shd w:val="clear" w:color="auto" w:fill="auto"/>
          </w:tcPr>
          <w:p w:rsidR="003463D8" w:rsidRPr="009E4E78" w:rsidRDefault="003463D8" w:rsidP="003C4C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077" w:type="dxa"/>
            <w:shd w:val="clear" w:color="auto" w:fill="auto"/>
          </w:tcPr>
          <w:p w:rsidR="003463D8" w:rsidRPr="009E4E78" w:rsidRDefault="003463D8" w:rsidP="003C4C75">
            <w:pPr>
              <w:jc w:val="right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680,0</w:t>
            </w:r>
          </w:p>
        </w:tc>
      </w:tr>
      <w:tr w:rsidR="003463D8" w:rsidRPr="009E4E78" w:rsidTr="00650264">
        <w:tc>
          <w:tcPr>
            <w:tcW w:w="454" w:type="dxa"/>
          </w:tcPr>
          <w:p w:rsidR="003463D8" w:rsidRPr="00BE1F7F" w:rsidRDefault="00650264" w:rsidP="008037A3">
            <w:pPr>
              <w:jc w:val="center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3463D8" w:rsidRPr="00BE1F7F" w:rsidRDefault="003463D8" w:rsidP="00BE1F7F">
            <w:pPr>
              <w:jc w:val="both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>на реализацию мероприятий государственной программы Новосибирской области "Совершенствование организации школьного питания в Новосибирской области на 2012-2016 годы"</w:t>
            </w:r>
          </w:p>
        </w:tc>
        <w:tc>
          <w:tcPr>
            <w:tcW w:w="1077" w:type="dxa"/>
            <w:shd w:val="clear" w:color="auto" w:fill="auto"/>
          </w:tcPr>
          <w:p w:rsidR="003463D8" w:rsidRPr="009E4E78" w:rsidRDefault="003463D8" w:rsidP="008037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5536,4</w:t>
            </w:r>
          </w:p>
        </w:tc>
        <w:tc>
          <w:tcPr>
            <w:tcW w:w="1077" w:type="dxa"/>
            <w:shd w:val="clear" w:color="auto" w:fill="auto"/>
          </w:tcPr>
          <w:p w:rsidR="003463D8" w:rsidRPr="009E4E78" w:rsidRDefault="003463D8" w:rsidP="008037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3D8" w:rsidRPr="009E4E78" w:rsidTr="00650264">
        <w:tc>
          <w:tcPr>
            <w:tcW w:w="454" w:type="dxa"/>
          </w:tcPr>
          <w:p w:rsidR="003463D8" w:rsidRPr="00BE1F7F" w:rsidRDefault="00650264" w:rsidP="008037A3">
            <w:pPr>
              <w:jc w:val="center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3463D8" w:rsidRPr="00BE1F7F" w:rsidRDefault="003463D8" w:rsidP="00BE1F7F">
            <w:pPr>
              <w:jc w:val="both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 xml:space="preserve">на реализацию мероприятий государственной программы Новосибирской области "Выявление и поддержка одаренных детей и талантливой учащейся молодежи в Новосибирской области на 2013-2017 годы" </w:t>
            </w:r>
          </w:p>
        </w:tc>
        <w:tc>
          <w:tcPr>
            <w:tcW w:w="1077" w:type="dxa"/>
            <w:shd w:val="clear" w:color="auto" w:fill="auto"/>
          </w:tcPr>
          <w:p w:rsidR="003463D8" w:rsidRPr="009E4E78" w:rsidRDefault="003463D8" w:rsidP="008037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077" w:type="dxa"/>
            <w:shd w:val="clear" w:color="auto" w:fill="auto"/>
          </w:tcPr>
          <w:p w:rsidR="003463D8" w:rsidRPr="009E4E78" w:rsidRDefault="003463D8" w:rsidP="008037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3D8" w:rsidRPr="009E4E78" w:rsidTr="00650264">
        <w:tc>
          <w:tcPr>
            <w:tcW w:w="454" w:type="dxa"/>
          </w:tcPr>
          <w:p w:rsidR="003463D8" w:rsidRPr="00BE1F7F" w:rsidRDefault="00650264" w:rsidP="008037A3">
            <w:pPr>
              <w:jc w:val="center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3463D8" w:rsidRPr="00BE1F7F" w:rsidRDefault="003463D8" w:rsidP="00BE1F7F">
            <w:pPr>
              <w:jc w:val="both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>на реализацию мероприятий государственной программы Новосибирской области</w:t>
            </w:r>
            <w:r w:rsidR="008037A3">
              <w:rPr>
                <w:color w:val="000000"/>
                <w:sz w:val="20"/>
                <w:szCs w:val="20"/>
              </w:rPr>
              <w:t xml:space="preserve"> </w:t>
            </w:r>
            <w:r w:rsidRPr="00BE1F7F">
              <w:rPr>
                <w:color w:val="000000"/>
                <w:sz w:val="20"/>
                <w:szCs w:val="20"/>
              </w:rPr>
              <w:t xml:space="preserve">"Развитие автомобильных дорог регионального, межмуниципального и местного значения в Новосибирской области в 2012-2015 годах" </w:t>
            </w:r>
          </w:p>
        </w:tc>
        <w:tc>
          <w:tcPr>
            <w:tcW w:w="1077" w:type="dxa"/>
            <w:shd w:val="clear" w:color="auto" w:fill="auto"/>
          </w:tcPr>
          <w:p w:rsidR="003463D8" w:rsidRPr="009E4E78" w:rsidRDefault="003463D8" w:rsidP="008037A3">
            <w:pPr>
              <w:jc w:val="right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39175,8</w:t>
            </w:r>
          </w:p>
        </w:tc>
        <w:tc>
          <w:tcPr>
            <w:tcW w:w="1077" w:type="dxa"/>
            <w:shd w:val="clear" w:color="auto" w:fill="auto"/>
          </w:tcPr>
          <w:p w:rsidR="003463D8" w:rsidRPr="009E4E78" w:rsidRDefault="003463D8" w:rsidP="008037A3">
            <w:pPr>
              <w:jc w:val="right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39175,8</w:t>
            </w:r>
          </w:p>
        </w:tc>
      </w:tr>
      <w:tr w:rsidR="003463D8" w:rsidRPr="009E4E78" w:rsidTr="00650264">
        <w:tc>
          <w:tcPr>
            <w:tcW w:w="454" w:type="dxa"/>
          </w:tcPr>
          <w:p w:rsidR="003463D8" w:rsidRPr="00BE1F7F" w:rsidRDefault="00650264" w:rsidP="008037A3">
            <w:pPr>
              <w:jc w:val="center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3463D8" w:rsidRPr="00BE1F7F" w:rsidRDefault="003463D8" w:rsidP="00BE1F7F">
            <w:pPr>
              <w:jc w:val="both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 xml:space="preserve">на реализацию мероприятий государственной программы Новосибирской области "Развитие системы обращения с отходами производства и потребления в Новосибирской области на 2012-2016 годы" </w:t>
            </w:r>
          </w:p>
        </w:tc>
        <w:tc>
          <w:tcPr>
            <w:tcW w:w="1077" w:type="dxa"/>
            <w:shd w:val="clear" w:color="auto" w:fill="auto"/>
          </w:tcPr>
          <w:p w:rsidR="003463D8" w:rsidRPr="009E4E78" w:rsidRDefault="003463D8" w:rsidP="008037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77" w:type="dxa"/>
            <w:shd w:val="clear" w:color="auto" w:fill="auto"/>
          </w:tcPr>
          <w:p w:rsidR="003463D8" w:rsidRPr="009E4E78" w:rsidRDefault="003463D8" w:rsidP="008037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3D8" w:rsidRPr="009E4E78" w:rsidTr="00650264">
        <w:tc>
          <w:tcPr>
            <w:tcW w:w="454" w:type="dxa"/>
          </w:tcPr>
          <w:p w:rsidR="003463D8" w:rsidRPr="00BE1F7F" w:rsidRDefault="00650264" w:rsidP="008037A3">
            <w:pPr>
              <w:jc w:val="center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3463D8" w:rsidRPr="00BE1F7F" w:rsidRDefault="003463D8" w:rsidP="00BE1F7F">
            <w:pPr>
              <w:jc w:val="both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 xml:space="preserve">на реализацию мероприятий государственной программы Новосибирской области "Развитие физической культуры и спорта в Новосибирской области на 2011-2015 годы" </w:t>
            </w:r>
          </w:p>
        </w:tc>
        <w:tc>
          <w:tcPr>
            <w:tcW w:w="1077" w:type="dxa"/>
            <w:shd w:val="clear" w:color="auto" w:fill="auto"/>
          </w:tcPr>
          <w:p w:rsidR="003463D8" w:rsidRPr="009E4E78" w:rsidRDefault="003463D8" w:rsidP="008037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1077" w:type="dxa"/>
            <w:shd w:val="clear" w:color="auto" w:fill="auto"/>
          </w:tcPr>
          <w:p w:rsidR="003463D8" w:rsidRPr="009E4E78" w:rsidRDefault="003463D8" w:rsidP="008037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3D8" w:rsidRPr="009E4E78" w:rsidTr="00650264">
        <w:tc>
          <w:tcPr>
            <w:tcW w:w="454" w:type="dxa"/>
          </w:tcPr>
          <w:p w:rsidR="003463D8" w:rsidRPr="00BE1F7F" w:rsidRDefault="00650264" w:rsidP="008037A3">
            <w:pPr>
              <w:jc w:val="center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3463D8" w:rsidRPr="00BE1F7F" w:rsidRDefault="003463D8" w:rsidP="00BE1F7F">
            <w:pPr>
              <w:jc w:val="both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 xml:space="preserve">на реализацию мероприятий государственной программы Новосибирской области "Развитие газификации территорий населенных пунктов Новосибирской области на 2012-2016 годы" </w:t>
            </w:r>
          </w:p>
        </w:tc>
        <w:tc>
          <w:tcPr>
            <w:tcW w:w="1077" w:type="dxa"/>
            <w:shd w:val="clear" w:color="auto" w:fill="auto"/>
          </w:tcPr>
          <w:p w:rsidR="003463D8" w:rsidRPr="009E4E78" w:rsidRDefault="003463D8" w:rsidP="008037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45118,0</w:t>
            </w:r>
          </w:p>
        </w:tc>
        <w:tc>
          <w:tcPr>
            <w:tcW w:w="1077" w:type="dxa"/>
            <w:shd w:val="clear" w:color="auto" w:fill="auto"/>
          </w:tcPr>
          <w:p w:rsidR="003463D8" w:rsidRPr="009E4E78" w:rsidRDefault="003463D8" w:rsidP="008037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3D8" w:rsidRPr="00BE1F7F" w:rsidTr="00650264">
        <w:tc>
          <w:tcPr>
            <w:tcW w:w="454" w:type="dxa"/>
          </w:tcPr>
          <w:p w:rsidR="003463D8" w:rsidRPr="00BE1F7F" w:rsidRDefault="00650264" w:rsidP="008037A3">
            <w:pPr>
              <w:jc w:val="center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3463D8" w:rsidRPr="00BE1F7F" w:rsidRDefault="003463D8" w:rsidP="00BE1F7F">
            <w:pPr>
              <w:jc w:val="both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>на реализацию мероприятий государственной программы Новосибирской области "Чистая вода" в Новосибирской области на 2012-2017 годы"</w:t>
            </w:r>
          </w:p>
        </w:tc>
        <w:tc>
          <w:tcPr>
            <w:tcW w:w="1077" w:type="dxa"/>
            <w:shd w:val="clear" w:color="auto" w:fill="auto"/>
          </w:tcPr>
          <w:p w:rsidR="003463D8" w:rsidRPr="00BE1F7F" w:rsidRDefault="003463D8" w:rsidP="008037A3">
            <w:pPr>
              <w:jc w:val="right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>6698,2</w:t>
            </w:r>
          </w:p>
        </w:tc>
        <w:tc>
          <w:tcPr>
            <w:tcW w:w="1077" w:type="dxa"/>
            <w:shd w:val="clear" w:color="auto" w:fill="auto"/>
          </w:tcPr>
          <w:p w:rsidR="003463D8" w:rsidRPr="00BE1F7F" w:rsidRDefault="003463D8" w:rsidP="008037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50264" w:rsidRPr="009E4E78" w:rsidTr="008037A3">
        <w:tc>
          <w:tcPr>
            <w:tcW w:w="454" w:type="dxa"/>
          </w:tcPr>
          <w:p w:rsidR="00650264" w:rsidRPr="00BE1F7F" w:rsidRDefault="00650264" w:rsidP="008037A3">
            <w:pPr>
              <w:jc w:val="center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650264" w:rsidRPr="00BE1F7F" w:rsidRDefault="00650264" w:rsidP="008037A3">
            <w:pPr>
              <w:jc w:val="both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>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77" w:type="dxa"/>
            <w:shd w:val="clear" w:color="auto" w:fill="auto"/>
          </w:tcPr>
          <w:p w:rsidR="00650264" w:rsidRPr="009E4E78" w:rsidRDefault="00650264" w:rsidP="008037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50264" w:rsidRPr="009E4E78" w:rsidRDefault="00650264" w:rsidP="008037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51816,2</w:t>
            </w:r>
          </w:p>
        </w:tc>
      </w:tr>
      <w:tr w:rsidR="00650264" w:rsidRPr="009E4E78" w:rsidTr="00650264">
        <w:tc>
          <w:tcPr>
            <w:tcW w:w="454" w:type="dxa"/>
          </w:tcPr>
          <w:p w:rsidR="00650264" w:rsidRPr="00BE1F7F" w:rsidRDefault="00650264" w:rsidP="008037A3">
            <w:pPr>
              <w:jc w:val="center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650264" w:rsidRPr="00BE1F7F" w:rsidRDefault="00650264" w:rsidP="00BE1F7F">
            <w:pPr>
              <w:jc w:val="both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 xml:space="preserve">на реализацию мероприятий подпрограммы "Семья и дети" на 2012-2015 годы" государственной программы Новосибирской области "Развитие системы социальной поддержки населения Новосибирской области" на 2014-2019 годы" </w:t>
            </w:r>
          </w:p>
        </w:tc>
        <w:tc>
          <w:tcPr>
            <w:tcW w:w="1077" w:type="dxa"/>
            <w:shd w:val="clear" w:color="auto" w:fill="auto"/>
          </w:tcPr>
          <w:p w:rsidR="00650264" w:rsidRPr="009E4E78" w:rsidRDefault="00650264" w:rsidP="003C4C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1169,0</w:t>
            </w:r>
          </w:p>
        </w:tc>
        <w:tc>
          <w:tcPr>
            <w:tcW w:w="1077" w:type="dxa"/>
            <w:shd w:val="clear" w:color="auto" w:fill="auto"/>
          </w:tcPr>
          <w:p w:rsidR="00650264" w:rsidRPr="009E4E78" w:rsidRDefault="00650264" w:rsidP="003C4C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D97B79" w:rsidRDefault="00D97B79">
      <w:r>
        <w:br w:type="page"/>
      </w:r>
    </w:p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087"/>
        <w:gridCol w:w="1077"/>
        <w:gridCol w:w="1077"/>
      </w:tblGrid>
      <w:tr w:rsidR="00D97B79" w:rsidRPr="00073BC0" w:rsidTr="00D97B79">
        <w:tc>
          <w:tcPr>
            <w:tcW w:w="454" w:type="dxa"/>
          </w:tcPr>
          <w:p w:rsidR="00D97B79" w:rsidRPr="00073BC0" w:rsidRDefault="00D97B79" w:rsidP="00D97B7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lastRenderedPageBreak/>
              <w:br w:type="page"/>
            </w:r>
            <w:r w:rsidRPr="00073BC0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D97B79" w:rsidRPr="00073BC0" w:rsidRDefault="00D97B79" w:rsidP="00D97B7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73BC0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D97B79" w:rsidRPr="00073BC0" w:rsidRDefault="00D97B79" w:rsidP="00D97B7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73BC0"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D97B79" w:rsidRPr="00073BC0" w:rsidRDefault="00D97B79" w:rsidP="00D97B7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73BC0">
              <w:rPr>
                <w:i/>
                <w:color w:val="000000"/>
                <w:sz w:val="18"/>
                <w:szCs w:val="18"/>
              </w:rPr>
              <w:t>4</w:t>
            </w:r>
          </w:p>
        </w:tc>
      </w:tr>
      <w:tr w:rsidR="00650264" w:rsidRPr="009E4E78" w:rsidTr="00650264">
        <w:tc>
          <w:tcPr>
            <w:tcW w:w="454" w:type="dxa"/>
          </w:tcPr>
          <w:p w:rsidR="00650264" w:rsidRPr="00BE1F7F" w:rsidRDefault="00650264" w:rsidP="008037A3">
            <w:pPr>
              <w:jc w:val="center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650264" w:rsidRPr="00BE1F7F" w:rsidRDefault="00650264" w:rsidP="00BE1F7F">
            <w:pPr>
              <w:jc w:val="both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>на реализацию мероприятий подпрограммы "Доступная среда для инвалидов в Новосибирской области на 2012-2015 годы" государственной программы Новосибирской области "Развитие системы социальной поддержки населения Новосибирской области на 2014-2019 годы"</w:t>
            </w:r>
          </w:p>
        </w:tc>
        <w:tc>
          <w:tcPr>
            <w:tcW w:w="1077" w:type="dxa"/>
            <w:shd w:val="clear" w:color="auto" w:fill="auto"/>
          </w:tcPr>
          <w:p w:rsidR="00650264" w:rsidRPr="009E4E78" w:rsidRDefault="00650264" w:rsidP="003C4C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77" w:type="dxa"/>
            <w:shd w:val="clear" w:color="auto" w:fill="auto"/>
          </w:tcPr>
          <w:p w:rsidR="00650264" w:rsidRPr="009E4E78" w:rsidRDefault="00650264" w:rsidP="003C4C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50264" w:rsidRPr="009E4E78" w:rsidTr="00650264">
        <w:tc>
          <w:tcPr>
            <w:tcW w:w="454" w:type="dxa"/>
          </w:tcPr>
          <w:p w:rsidR="00650264" w:rsidRPr="00BE1F7F" w:rsidRDefault="00650264" w:rsidP="008037A3">
            <w:pPr>
              <w:jc w:val="center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650264" w:rsidRPr="00073BC0" w:rsidRDefault="00650264" w:rsidP="00BE1F7F">
            <w:pPr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073BC0">
              <w:rPr>
                <w:color w:val="000000"/>
                <w:spacing w:val="-6"/>
                <w:sz w:val="20"/>
                <w:szCs w:val="20"/>
              </w:rPr>
              <w:t>на реализацию мероприятий по обеспечению сбалансированности местных бюдже</w:t>
            </w:r>
            <w:r w:rsidR="00073BC0">
              <w:rPr>
                <w:color w:val="000000"/>
                <w:spacing w:val="-6"/>
                <w:sz w:val="20"/>
                <w:szCs w:val="20"/>
              </w:rPr>
              <w:softHyphen/>
            </w:r>
            <w:r w:rsidRPr="00073BC0">
              <w:rPr>
                <w:color w:val="000000"/>
                <w:spacing w:val="-6"/>
                <w:sz w:val="20"/>
                <w:szCs w:val="20"/>
              </w:rPr>
              <w:t>тов в рамках государственной программы Новосибирской области "Управление государственными финансами в Новосибирской области на 2014</w:t>
            </w:r>
            <w:r w:rsidR="00BE1F7F" w:rsidRPr="00073BC0">
              <w:rPr>
                <w:color w:val="000000"/>
                <w:spacing w:val="-6"/>
                <w:sz w:val="20"/>
                <w:szCs w:val="20"/>
              </w:rPr>
              <w:t>-</w:t>
            </w:r>
            <w:r w:rsidRPr="00073BC0">
              <w:rPr>
                <w:color w:val="000000"/>
                <w:spacing w:val="-6"/>
                <w:sz w:val="20"/>
                <w:szCs w:val="20"/>
              </w:rPr>
              <w:t>2019 годы"</w:t>
            </w:r>
          </w:p>
        </w:tc>
        <w:tc>
          <w:tcPr>
            <w:tcW w:w="1077" w:type="dxa"/>
            <w:shd w:val="clear" w:color="auto" w:fill="auto"/>
          </w:tcPr>
          <w:p w:rsidR="00650264" w:rsidRPr="009E4E78" w:rsidRDefault="00650264" w:rsidP="008037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144880,8</w:t>
            </w:r>
          </w:p>
        </w:tc>
        <w:tc>
          <w:tcPr>
            <w:tcW w:w="1077" w:type="dxa"/>
            <w:shd w:val="clear" w:color="auto" w:fill="auto"/>
          </w:tcPr>
          <w:p w:rsidR="00650264" w:rsidRPr="009E4E78" w:rsidRDefault="00650264" w:rsidP="008037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50264" w:rsidRPr="009E4E78" w:rsidTr="00650264">
        <w:tc>
          <w:tcPr>
            <w:tcW w:w="454" w:type="dxa"/>
          </w:tcPr>
          <w:p w:rsidR="00650264" w:rsidRPr="00BE1F7F" w:rsidRDefault="00650264" w:rsidP="008037A3">
            <w:pPr>
              <w:jc w:val="center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650264" w:rsidRPr="00BE1F7F" w:rsidRDefault="00650264" w:rsidP="00BE1F7F">
            <w:pPr>
              <w:jc w:val="both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 xml:space="preserve">на реализацию мероприятий ведомственной целевой программы "Государственная поддержка муниципальных образований по благоустройству территорий населенных пунктов и подготовке объектов жилищно-коммунального хозяйства Новосибирской области к работе в осенне-зимний период на 2013-2015 годы" </w:t>
            </w:r>
          </w:p>
        </w:tc>
        <w:tc>
          <w:tcPr>
            <w:tcW w:w="1077" w:type="dxa"/>
            <w:shd w:val="clear" w:color="auto" w:fill="auto"/>
          </w:tcPr>
          <w:p w:rsidR="00650264" w:rsidRPr="009E4E78" w:rsidRDefault="00650264" w:rsidP="008037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1495,0</w:t>
            </w:r>
          </w:p>
        </w:tc>
        <w:tc>
          <w:tcPr>
            <w:tcW w:w="1077" w:type="dxa"/>
            <w:shd w:val="clear" w:color="auto" w:fill="auto"/>
          </w:tcPr>
          <w:p w:rsidR="00650264" w:rsidRPr="009E4E78" w:rsidRDefault="00650264" w:rsidP="008037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50264" w:rsidRPr="009E4E78" w:rsidTr="00650264">
        <w:tc>
          <w:tcPr>
            <w:tcW w:w="454" w:type="dxa"/>
          </w:tcPr>
          <w:p w:rsidR="00650264" w:rsidRPr="00BE1F7F" w:rsidRDefault="00650264" w:rsidP="008037A3">
            <w:pPr>
              <w:jc w:val="center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650264" w:rsidRPr="00BE1F7F" w:rsidRDefault="00650264" w:rsidP="00BE1F7F">
            <w:pPr>
              <w:jc w:val="both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>на реализацию мероприятий ведомственной целевой программы "Пожарная безопасность в Новосибирской области на период 2014-2016 годов"</w:t>
            </w:r>
          </w:p>
        </w:tc>
        <w:tc>
          <w:tcPr>
            <w:tcW w:w="1077" w:type="dxa"/>
            <w:shd w:val="clear" w:color="auto" w:fill="auto"/>
          </w:tcPr>
          <w:p w:rsidR="00650264" w:rsidRPr="009E4E78" w:rsidRDefault="00650264" w:rsidP="008037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077" w:type="dxa"/>
            <w:shd w:val="clear" w:color="auto" w:fill="auto"/>
          </w:tcPr>
          <w:p w:rsidR="00650264" w:rsidRPr="009E4E78" w:rsidRDefault="00650264" w:rsidP="008037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50264" w:rsidRPr="009E4E78" w:rsidTr="00650264">
        <w:tc>
          <w:tcPr>
            <w:tcW w:w="454" w:type="dxa"/>
          </w:tcPr>
          <w:p w:rsidR="00650264" w:rsidRPr="00BE1F7F" w:rsidRDefault="00650264" w:rsidP="008037A3">
            <w:pPr>
              <w:jc w:val="center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650264" w:rsidRPr="00BE1F7F" w:rsidRDefault="00650264" w:rsidP="00BE1F7F">
            <w:pPr>
              <w:jc w:val="both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>на осуществление мероприятий по замене окон в муниципальных образовательных учреждениях на территории Новосибирской области</w:t>
            </w:r>
          </w:p>
        </w:tc>
        <w:tc>
          <w:tcPr>
            <w:tcW w:w="1077" w:type="dxa"/>
            <w:shd w:val="clear" w:color="auto" w:fill="auto"/>
          </w:tcPr>
          <w:p w:rsidR="00650264" w:rsidRPr="009E4E78" w:rsidRDefault="00650264" w:rsidP="008037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868,0</w:t>
            </w:r>
          </w:p>
        </w:tc>
        <w:tc>
          <w:tcPr>
            <w:tcW w:w="1077" w:type="dxa"/>
            <w:shd w:val="clear" w:color="auto" w:fill="auto"/>
          </w:tcPr>
          <w:p w:rsidR="00650264" w:rsidRPr="009E4E78" w:rsidRDefault="00650264" w:rsidP="008037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50264" w:rsidRPr="009E4E78" w:rsidTr="00650264">
        <w:tc>
          <w:tcPr>
            <w:tcW w:w="454" w:type="dxa"/>
          </w:tcPr>
          <w:p w:rsidR="00650264" w:rsidRPr="00BE1F7F" w:rsidRDefault="00650264" w:rsidP="008037A3">
            <w:pPr>
              <w:jc w:val="center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650264" w:rsidRPr="00BE1F7F" w:rsidRDefault="00650264" w:rsidP="00BE1F7F">
            <w:pPr>
              <w:jc w:val="both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 xml:space="preserve">на обеспечение мероприятий по модернизации систем коммунальной инфраструктуры за счет средств государственной корпорации "Фонд содействия реформированию жилищно-коммунального хозяйства" </w:t>
            </w:r>
          </w:p>
        </w:tc>
        <w:tc>
          <w:tcPr>
            <w:tcW w:w="1077" w:type="dxa"/>
            <w:shd w:val="clear" w:color="auto" w:fill="auto"/>
          </w:tcPr>
          <w:p w:rsidR="00650264" w:rsidRPr="009E4E78" w:rsidRDefault="00650264" w:rsidP="008037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077" w:type="dxa"/>
            <w:shd w:val="clear" w:color="auto" w:fill="auto"/>
          </w:tcPr>
          <w:p w:rsidR="00650264" w:rsidRPr="009E4E78" w:rsidRDefault="00650264" w:rsidP="008037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</w:t>
            </w:r>
          </w:p>
        </w:tc>
      </w:tr>
      <w:tr w:rsidR="003463D8" w:rsidRPr="009E4E78" w:rsidTr="00650264">
        <w:tc>
          <w:tcPr>
            <w:tcW w:w="454" w:type="dxa"/>
          </w:tcPr>
          <w:p w:rsidR="003463D8" w:rsidRPr="009E4E78" w:rsidRDefault="00650264" w:rsidP="006502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:rsidR="003463D8" w:rsidRPr="009E4E78" w:rsidRDefault="003463D8" w:rsidP="003C4C75">
            <w:pPr>
              <w:jc w:val="both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не определено направление</w:t>
            </w:r>
          </w:p>
        </w:tc>
        <w:tc>
          <w:tcPr>
            <w:tcW w:w="1077" w:type="dxa"/>
            <w:shd w:val="clear" w:color="auto" w:fill="auto"/>
          </w:tcPr>
          <w:p w:rsidR="003463D8" w:rsidRPr="009E4E78" w:rsidRDefault="003463D8" w:rsidP="003C4C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3463D8" w:rsidRPr="009E4E78" w:rsidRDefault="003463D8" w:rsidP="003C4C75">
            <w:pPr>
              <w:jc w:val="right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162790,2</w:t>
            </w:r>
          </w:p>
        </w:tc>
      </w:tr>
      <w:tr w:rsidR="003463D8" w:rsidRPr="009E4E78" w:rsidTr="00650264">
        <w:tc>
          <w:tcPr>
            <w:tcW w:w="454" w:type="dxa"/>
          </w:tcPr>
          <w:p w:rsidR="003463D8" w:rsidRPr="009E4E78" w:rsidRDefault="003463D8" w:rsidP="00A26E7B">
            <w:pPr>
              <w:spacing w:before="40" w:after="4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3463D8" w:rsidRPr="009E4E78" w:rsidRDefault="003463D8" w:rsidP="003C4C75">
            <w:pPr>
              <w:spacing w:before="40" w:after="40"/>
              <w:jc w:val="both"/>
              <w:rPr>
                <w:b/>
                <w:color w:val="000000"/>
                <w:sz w:val="20"/>
                <w:szCs w:val="20"/>
              </w:rPr>
            </w:pPr>
            <w:r w:rsidRPr="009E4E78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77" w:type="dxa"/>
            <w:shd w:val="clear" w:color="auto" w:fill="auto"/>
          </w:tcPr>
          <w:p w:rsidR="003463D8" w:rsidRPr="009E4E78" w:rsidRDefault="00650264" w:rsidP="00A26E7B">
            <w:pPr>
              <w:spacing w:before="40" w:after="4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257423,2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7" w:type="dxa"/>
            <w:shd w:val="clear" w:color="auto" w:fill="auto"/>
          </w:tcPr>
          <w:p w:rsidR="003463D8" w:rsidRPr="009E4E78" w:rsidRDefault="003463D8" w:rsidP="003C4C75">
            <w:pPr>
              <w:spacing w:before="40" w:after="40"/>
              <w:jc w:val="right"/>
              <w:rPr>
                <w:b/>
                <w:color w:val="000000"/>
                <w:sz w:val="20"/>
                <w:szCs w:val="20"/>
              </w:rPr>
            </w:pPr>
            <w:r w:rsidRPr="009E4E78">
              <w:rPr>
                <w:b/>
                <w:color w:val="000000"/>
                <w:sz w:val="20"/>
                <w:szCs w:val="20"/>
              </w:rPr>
              <w:fldChar w:fldCharType="begin"/>
            </w:r>
            <w:r w:rsidRPr="009E4E78"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9E4E78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E4E78">
              <w:rPr>
                <w:b/>
                <w:noProof/>
                <w:color w:val="000000"/>
                <w:sz w:val="20"/>
                <w:szCs w:val="20"/>
              </w:rPr>
              <w:t>259462,2</w:t>
            </w:r>
            <w:r w:rsidRPr="009E4E78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693D4E" w:rsidRPr="009E4E78" w:rsidRDefault="00693D4E" w:rsidP="00693D4E">
      <w:pPr>
        <w:spacing w:before="120"/>
        <w:ind w:firstLine="567"/>
        <w:jc w:val="both"/>
        <w:rPr>
          <w:color w:val="000000"/>
        </w:rPr>
      </w:pPr>
      <w:r w:rsidRPr="008302C9">
        <w:rPr>
          <w:b/>
          <w:i/>
          <w:color w:val="000000"/>
        </w:rPr>
        <w:t xml:space="preserve">В </w:t>
      </w:r>
      <w:r w:rsidR="005F3C1E" w:rsidRPr="008302C9">
        <w:rPr>
          <w:b/>
          <w:i/>
        </w:rPr>
        <w:t>Проект</w:t>
      </w:r>
      <w:r w:rsidR="00BF3A9D">
        <w:rPr>
          <w:b/>
          <w:i/>
        </w:rPr>
        <w:t>е</w:t>
      </w:r>
      <w:r w:rsidR="005F3C1E" w:rsidRPr="008302C9">
        <w:rPr>
          <w:b/>
          <w:i/>
        </w:rPr>
        <w:t xml:space="preserve"> бюджета </w:t>
      </w:r>
      <w:r w:rsidRPr="008302C9">
        <w:rPr>
          <w:b/>
          <w:i/>
          <w:color w:val="000000"/>
        </w:rPr>
        <w:t>запланировано на 2039,0 тыс. руб. больше субсидий, чем в</w:t>
      </w:r>
      <w:r w:rsidRPr="009E4E78">
        <w:rPr>
          <w:b/>
          <w:i/>
          <w:color w:val="000000"/>
        </w:rPr>
        <w:t xml:space="preserve"> проекте областного бюджета </w:t>
      </w:r>
      <w:r w:rsidR="00511C4F">
        <w:rPr>
          <w:b/>
          <w:i/>
          <w:color w:val="000000"/>
        </w:rPr>
        <w:t>бюджету</w:t>
      </w:r>
      <w:r w:rsidRPr="009E4E78">
        <w:rPr>
          <w:b/>
          <w:i/>
          <w:color w:val="000000"/>
        </w:rPr>
        <w:t xml:space="preserve"> Каргатско</w:t>
      </w:r>
      <w:r w:rsidR="00511C4F">
        <w:rPr>
          <w:b/>
          <w:i/>
          <w:color w:val="000000"/>
        </w:rPr>
        <w:t>го</w:t>
      </w:r>
      <w:r w:rsidRPr="009E4E78">
        <w:rPr>
          <w:b/>
          <w:i/>
          <w:color w:val="000000"/>
        </w:rPr>
        <w:t xml:space="preserve"> район</w:t>
      </w:r>
      <w:r w:rsidR="00511C4F">
        <w:rPr>
          <w:b/>
          <w:i/>
          <w:color w:val="000000"/>
        </w:rPr>
        <w:t>а</w:t>
      </w:r>
      <w:r w:rsidRPr="009E4E78">
        <w:rPr>
          <w:b/>
          <w:i/>
          <w:color w:val="000000"/>
        </w:rPr>
        <w:t xml:space="preserve"> на 2014 год.</w:t>
      </w:r>
      <w:r w:rsidR="00B60E46" w:rsidRPr="009E4E78">
        <w:rPr>
          <w:color w:val="000000"/>
        </w:rPr>
        <w:t xml:space="preserve"> </w:t>
      </w:r>
    </w:p>
    <w:p w:rsidR="003463D8" w:rsidRDefault="0013147A" w:rsidP="003463D8">
      <w:pPr>
        <w:spacing w:before="120"/>
        <w:jc w:val="both"/>
        <w:rPr>
          <w:color w:val="000000"/>
          <w:sz w:val="20"/>
          <w:szCs w:val="20"/>
        </w:rPr>
      </w:pPr>
      <w:r w:rsidRPr="009E4E78">
        <w:rPr>
          <w:color w:val="000000"/>
        </w:rPr>
        <w:t xml:space="preserve">3) </w:t>
      </w:r>
      <w:r w:rsidR="003C4C75" w:rsidRPr="009E4E78">
        <w:rPr>
          <w:color w:val="000000"/>
        </w:rPr>
        <w:t>с</w:t>
      </w:r>
      <w:r w:rsidR="00A724D2" w:rsidRPr="009E4E78">
        <w:rPr>
          <w:color w:val="000000"/>
        </w:rPr>
        <w:t>убв</w:t>
      </w:r>
      <w:r w:rsidR="00EE75E7" w:rsidRPr="009E4E78">
        <w:rPr>
          <w:color w:val="000000"/>
        </w:rPr>
        <w:t xml:space="preserve">енции </w:t>
      </w:r>
      <w:r w:rsidR="00A724D2" w:rsidRPr="009E4E78">
        <w:rPr>
          <w:color w:val="000000"/>
        </w:rPr>
        <w:t xml:space="preserve">на </w:t>
      </w:r>
      <w:r w:rsidRPr="009E4E78">
        <w:rPr>
          <w:color w:val="000000"/>
        </w:rPr>
        <w:t xml:space="preserve">общую сумму </w:t>
      </w:r>
      <w:r w:rsidR="003C4C75" w:rsidRPr="009E4E78">
        <w:rPr>
          <w:bCs/>
          <w:color w:val="000000"/>
        </w:rPr>
        <w:t>282243,2</w:t>
      </w:r>
      <w:r w:rsidRPr="009E4E78">
        <w:rPr>
          <w:bCs/>
          <w:color w:val="000000"/>
        </w:rPr>
        <w:t xml:space="preserve"> </w:t>
      </w:r>
      <w:r w:rsidR="00502AC7" w:rsidRPr="009E4E78">
        <w:rPr>
          <w:bCs/>
          <w:color w:val="000000"/>
        </w:rPr>
        <w:t>тыс. руб</w:t>
      </w:r>
      <w:r w:rsidR="0012039D" w:rsidRPr="009E4E78">
        <w:rPr>
          <w:bCs/>
          <w:color w:val="000000"/>
        </w:rPr>
        <w:t>.</w:t>
      </w:r>
      <w:r w:rsidR="003C4C75" w:rsidRPr="009E4E78">
        <w:rPr>
          <w:bCs/>
          <w:color w:val="000000"/>
        </w:rPr>
        <w:t>, объём</w:t>
      </w:r>
      <w:r w:rsidRPr="009E4E78">
        <w:rPr>
          <w:color w:val="000000"/>
        </w:rPr>
        <w:t xml:space="preserve"> </w:t>
      </w:r>
      <w:r w:rsidR="003C4C75" w:rsidRPr="009E4E78">
        <w:rPr>
          <w:color w:val="000000"/>
        </w:rPr>
        <w:t>с</w:t>
      </w:r>
      <w:r w:rsidRPr="009E4E78">
        <w:rPr>
          <w:color w:val="000000"/>
        </w:rPr>
        <w:t>убвенци</w:t>
      </w:r>
      <w:r w:rsidR="003C4C75" w:rsidRPr="009E4E78">
        <w:rPr>
          <w:color w:val="000000"/>
        </w:rPr>
        <w:t>й</w:t>
      </w:r>
      <w:r w:rsidRPr="009E4E78">
        <w:rPr>
          <w:color w:val="000000"/>
        </w:rPr>
        <w:t xml:space="preserve"> на </w:t>
      </w:r>
      <w:r w:rsidR="00F710B6" w:rsidRPr="009E4E78">
        <w:rPr>
          <w:color w:val="000000"/>
        </w:rPr>
        <w:t>2014</w:t>
      </w:r>
      <w:r w:rsidR="00A724D2" w:rsidRPr="009E4E78">
        <w:rPr>
          <w:color w:val="000000"/>
        </w:rPr>
        <w:t xml:space="preserve"> год </w:t>
      </w:r>
      <w:r w:rsidR="003C4C75" w:rsidRPr="009E4E78">
        <w:rPr>
          <w:color w:val="000000"/>
        </w:rPr>
        <w:t>уменьшен</w:t>
      </w:r>
      <w:r w:rsidR="00A724D2" w:rsidRPr="009E4E78">
        <w:rPr>
          <w:color w:val="000000"/>
        </w:rPr>
        <w:t xml:space="preserve"> на </w:t>
      </w:r>
      <w:r w:rsidR="003C4C75" w:rsidRPr="009E4E78">
        <w:rPr>
          <w:color w:val="000000"/>
        </w:rPr>
        <w:t>1659,4</w:t>
      </w:r>
      <w:r w:rsidR="00A724D2" w:rsidRPr="009E4E78">
        <w:rPr>
          <w:color w:val="000000"/>
        </w:rPr>
        <w:t xml:space="preserve"> </w:t>
      </w:r>
      <w:r w:rsidR="00502AC7" w:rsidRPr="009E4E78">
        <w:rPr>
          <w:color w:val="000000"/>
        </w:rPr>
        <w:t>тыс. руб.</w:t>
      </w:r>
      <w:r w:rsidR="00A724D2" w:rsidRPr="009E4E78">
        <w:rPr>
          <w:color w:val="000000"/>
        </w:rPr>
        <w:t xml:space="preserve"> или на </w:t>
      </w:r>
      <w:r w:rsidR="003C4C75" w:rsidRPr="009E4E78">
        <w:rPr>
          <w:color w:val="000000"/>
        </w:rPr>
        <w:t>0</w:t>
      </w:r>
      <w:r w:rsidR="00A724D2" w:rsidRPr="009E4E78">
        <w:rPr>
          <w:color w:val="000000"/>
        </w:rPr>
        <w:t>,6% к ожидаемому исполнению</w:t>
      </w:r>
      <w:r w:rsidR="003C4C75" w:rsidRPr="009E4E78">
        <w:rPr>
          <w:color w:val="000000"/>
        </w:rPr>
        <w:t xml:space="preserve"> за</w:t>
      </w:r>
      <w:r w:rsidR="00A724D2" w:rsidRPr="009E4E78">
        <w:rPr>
          <w:color w:val="000000"/>
        </w:rPr>
        <w:t xml:space="preserve"> </w:t>
      </w:r>
      <w:r w:rsidR="00F710B6" w:rsidRPr="009E4E78">
        <w:rPr>
          <w:color w:val="000000"/>
        </w:rPr>
        <w:t>2013</w:t>
      </w:r>
      <w:r w:rsidR="00A724D2" w:rsidRPr="009E4E78">
        <w:rPr>
          <w:color w:val="000000"/>
        </w:rPr>
        <w:t xml:space="preserve"> год</w:t>
      </w:r>
      <w:r w:rsidR="00D437AF" w:rsidRPr="009E4E78">
        <w:rPr>
          <w:color w:val="000000"/>
        </w:rPr>
        <w:t>, в том числе</w:t>
      </w:r>
      <w:r w:rsidR="003C4C75" w:rsidRPr="009E4E78">
        <w:rPr>
          <w:color w:val="000000"/>
        </w:rPr>
        <w:t>:</w:t>
      </w:r>
    </w:p>
    <w:p w:rsidR="005A07DC" w:rsidRPr="009E4E78" w:rsidRDefault="00E174C0" w:rsidP="003463D8">
      <w:pPr>
        <w:spacing w:after="120"/>
        <w:jc w:val="right"/>
        <w:rPr>
          <w:color w:val="000000"/>
          <w:sz w:val="20"/>
          <w:szCs w:val="20"/>
        </w:rPr>
      </w:pPr>
      <w:r w:rsidRPr="009E4E78">
        <w:rPr>
          <w:color w:val="000000"/>
          <w:sz w:val="20"/>
          <w:szCs w:val="20"/>
        </w:rPr>
        <w:t>(тыс. руб.)</w:t>
      </w:r>
    </w:p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087"/>
        <w:gridCol w:w="1077"/>
        <w:gridCol w:w="1077"/>
      </w:tblGrid>
      <w:tr w:rsidR="00073BC0" w:rsidRPr="009E4E78" w:rsidTr="00BE1F7F">
        <w:tc>
          <w:tcPr>
            <w:tcW w:w="454" w:type="dxa"/>
            <w:shd w:val="clear" w:color="auto" w:fill="auto"/>
          </w:tcPr>
          <w:p w:rsidR="00073BC0" w:rsidRPr="009E4E78" w:rsidRDefault="00073BC0" w:rsidP="00BA794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073BC0" w:rsidRPr="009E4E78" w:rsidRDefault="00073BC0" w:rsidP="00073BC0">
            <w:pPr>
              <w:spacing w:before="120"/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Направление субвенций</w:t>
            </w:r>
          </w:p>
        </w:tc>
        <w:tc>
          <w:tcPr>
            <w:tcW w:w="1077" w:type="dxa"/>
            <w:shd w:val="clear" w:color="auto" w:fill="auto"/>
          </w:tcPr>
          <w:p w:rsidR="00073BC0" w:rsidRPr="009E4E78" w:rsidRDefault="00073BC0" w:rsidP="008037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По про</w:t>
            </w:r>
            <w:r>
              <w:rPr>
                <w:i/>
                <w:color w:val="000000"/>
                <w:sz w:val="20"/>
                <w:szCs w:val="20"/>
              </w:rPr>
              <w:softHyphen/>
            </w:r>
            <w:r w:rsidRPr="009E4E78">
              <w:rPr>
                <w:i/>
                <w:color w:val="000000"/>
                <w:sz w:val="20"/>
                <w:szCs w:val="20"/>
              </w:rPr>
              <w:t>екту ОБ</w:t>
            </w:r>
          </w:p>
        </w:tc>
        <w:tc>
          <w:tcPr>
            <w:tcW w:w="1077" w:type="dxa"/>
            <w:shd w:val="clear" w:color="auto" w:fill="auto"/>
          </w:tcPr>
          <w:p w:rsidR="00073BC0" w:rsidRPr="009E4E78" w:rsidRDefault="00073BC0" w:rsidP="008037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По про</w:t>
            </w:r>
            <w:r>
              <w:rPr>
                <w:i/>
                <w:color w:val="000000"/>
                <w:sz w:val="20"/>
                <w:szCs w:val="20"/>
              </w:rPr>
              <w:softHyphen/>
            </w:r>
            <w:r w:rsidRPr="009E4E78">
              <w:rPr>
                <w:i/>
                <w:color w:val="000000"/>
                <w:sz w:val="20"/>
                <w:szCs w:val="20"/>
              </w:rPr>
              <w:t>екту РБ</w:t>
            </w:r>
          </w:p>
        </w:tc>
      </w:tr>
      <w:tr w:rsidR="00073BC0" w:rsidRPr="00073BC0" w:rsidTr="008037A3">
        <w:tc>
          <w:tcPr>
            <w:tcW w:w="454" w:type="dxa"/>
          </w:tcPr>
          <w:p w:rsidR="00073BC0" w:rsidRPr="00073BC0" w:rsidRDefault="00073BC0" w:rsidP="008037A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73BC0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073BC0" w:rsidRPr="00073BC0" w:rsidRDefault="00073BC0" w:rsidP="008037A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73BC0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073BC0" w:rsidRPr="00073BC0" w:rsidRDefault="00073BC0" w:rsidP="008037A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73BC0"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073BC0" w:rsidRPr="00073BC0" w:rsidRDefault="00073BC0" w:rsidP="008037A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73BC0">
              <w:rPr>
                <w:i/>
                <w:color w:val="000000"/>
                <w:sz w:val="18"/>
                <w:szCs w:val="18"/>
              </w:rPr>
              <w:t>4</w:t>
            </w:r>
          </w:p>
        </w:tc>
      </w:tr>
      <w:tr w:rsidR="003D7A93" w:rsidRPr="009E4E78" w:rsidTr="00BE1F7F">
        <w:tc>
          <w:tcPr>
            <w:tcW w:w="454" w:type="dxa"/>
            <w:shd w:val="clear" w:color="auto" w:fill="auto"/>
          </w:tcPr>
          <w:p w:rsidR="003D7A93" w:rsidRPr="009E4E78" w:rsidRDefault="003D7A93" w:rsidP="00BE1F7F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3D7A93" w:rsidRPr="009E4E78" w:rsidRDefault="00650264" w:rsidP="00BE1F7F">
            <w:pPr>
              <w:rPr>
                <w:color w:val="000000"/>
                <w:sz w:val="20"/>
                <w:szCs w:val="20"/>
              </w:rPr>
            </w:pPr>
            <w:r w:rsidRPr="00650264">
              <w:rPr>
                <w:color w:val="000000"/>
                <w:sz w:val="20"/>
                <w:szCs w:val="20"/>
              </w:rPr>
              <w:t>на осуществление отдельных государственных полномочий Новосибирской области по расчету и предоставлению дотаций бюджетам поселений</w:t>
            </w:r>
          </w:p>
        </w:tc>
        <w:tc>
          <w:tcPr>
            <w:tcW w:w="1077" w:type="dxa"/>
            <w:shd w:val="clear" w:color="auto" w:fill="auto"/>
          </w:tcPr>
          <w:p w:rsidR="003D7A93" w:rsidRPr="009E4E78" w:rsidRDefault="00650264" w:rsidP="006502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46471,2</w:t>
            </w:r>
          </w:p>
        </w:tc>
        <w:tc>
          <w:tcPr>
            <w:tcW w:w="1077" w:type="dxa"/>
            <w:shd w:val="clear" w:color="auto" w:fill="auto"/>
          </w:tcPr>
          <w:p w:rsidR="003D7A93" w:rsidRPr="009E4E78" w:rsidRDefault="003D7A93" w:rsidP="00D437A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E1F7F" w:rsidRPr="009E4E78" w:rsidTr="00BE1F7F">
        <w:tc>
          <w:tcPr>
            <w:tcW w:w="454" w:type="dxa"/>
            <w:shd w:val="clear" w:color="auto" w:fill="auto"/>
          </w:tcPr>
          <w:p w:rsidR="00BE1F7F" w:rsidRPr="009E4E78" w:rsidRDefault="00BE1F7F" w:rsidP="00BE1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BE1F7F" w:rsidRPr="009E4E78" w:rsidRDefault="00BE1F7F" w:rsidP="008037A3">
            <w:pPr>
              <w:jc w:val="both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не определено направление</w:t>
            </w:r>
          </w:p>
        </w:tc>
        <w:tc>
          <w:tcPr>
            <w:tcW w:w="1077" w:type="dxa"/>
            <w:shd w:val="clear" w:color="auto" w:fill="auto"/>
          </w:tcPr>
          <w:p w:rsidR="00BE1F7F" w:rsidRPr="009E4E78" w:rsidRDefault="00BE1F7F" w:rsidP="008037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BE1F7F" w:rsidRPr="009E4E78" w:rsidRDefault="00BE1F7F" w:rsidP="008037A3">
            <w:pPr>
              <w:jc w:val="right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46471,2</w:t>
            </w:r>
          </w:p>
        </w:tc>
      </w:tr>
      <w:tr w:rsidR="00650264" w:rsidRPr="009E4E78" w:rsidTr="00BE1F7F">
        <w:tc>
          <w:tcPr>
            <w:tcW w:w="454" w:type="dxa"/>
            <w:shd w:val="clear" w:color="auto" w:fill="auto"/>
          </w:tcPr>
          <w:p w:rsidR="00650264" w:rsidRPr="009E4E78" w:rsidRDefault="00BE1F7F" w:rsidP="00BE1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650264" w:rsidRPr="009E4E78" w:rsidRDefault="00BE1F7F" w:rsidP="00BE1F7F">
            <w:pPr>
              <w:jc w:val="both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 xml:space="preserve">на осуществление отдельных государственных полномочий Новосибирской области по решению вопросов в сфере административных правонарушений </w:t>
            </w:r>
          </w:p>
        </w:tc>
        <w:tc>
          <w:tcPr>
            <w:tcW w:w="1077" w:type="dxa"/>
            <w:shd w:val="clear" w:color="auto" w:fill="auto"/>
          </w:tcPr>
          <w:p w:rsidR="00650264" w:rsidRPr="009E4E78" w:rsidRDefault="00BE1F7F" w:rsidP="008037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7" w:type="dxa"/>
            <w:shd w:val="clear" w:color="auto" w:fill="auto"/>
          </w:tcPr>
          <w:p w:rsidR="00650264" w:rsidRPr="009E4E78" w:rsidRDefault="00650264" w:rsidP="008037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50264" w:rsidRPr="009E4E78" w:rsidTr="00BE1F7F">
        <w:tc>
          <w:tcPr>
            <w:tcW w:w="454" w:type="dxa"/>
            <w:shd w:val="clear" w:color="auto" w:fill="auto"/>
          </w:tcPr>
          <w:p w:rsidR="00650264" w:rsidRPr="009E4E78" w:rsidRDefault="00BE1F7F" w:rsidP="00BE1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650264" w:rsidRPr="009E4E78" w:rsidRDefault="00BE1F7F" w:rsidP="00BE1F7F">
            <w:pPr>
              <w:jc w:val="both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 xml:space="preserve">на осуществление отдельных государственных полномочий Новосибирской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 Новосибирской области </w:t>
            </w:r>
          </w:p>
        </w:tc>
        <w:tc>
          <w:tcPr>
            <w:tcW w:w="1077" w:type="dxa"/>
            <w:shd w:val="clear" w:color="auto" w:fill="auto"/>
          </w:tcPr>
          <w:p w:rsidR="00650264" w:rsidRPr="009E4E78" w:rsidRDefault="00BE1F7F" w:rsidP="008037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077" w:type="dxa"/>
            <w:shd w:val="clear" w:color="auto" w:fill="auto"/>
          </w:tcPr>
          <w:p w:rsidR="00650264" w:rsidRPr="009E4E78" w:rsidRDefault="00650264" w:rsidP="008037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50264" w:rsidRPr="009E4E78" w:rsidTr="00BE1F7F">
        <w:tc>
          <w:tcPr>
            <w:tcW w:w="454" w:type="dxa"/>
            <w:shd w:val="clear" w:color="auto" w:fill="auto"/>
          </w:tcPr>
          <w:p w:rsidR="00650264" w:rsidRPr="009E4E78" w:rsidRDefault="00BE1F7F" w:rsidP="00BE1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650264" w:rsidRPr="009E4E78" w:rsidRDefault="00BE1F7F" w:rsidP="00BE1F7F">
            <w:pPr>
              <w:jc w:val="both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>на образование и организацию деятельности комиссий по делам несовершеннолетних и защите их прав</w:t>
            </w:r>
          </w:p>
        </w:tc>
        <w:tc>
          <w:tcPr>
            <w:tcW w:w="1077" w:type="dxa"/>
            <w:shd w:val="clear" w:color="auto" w:fill="auto"/>
          </w:tcPr>
          <w:p w:rsidR="00650264" w:rsidRPr="009E4E78" w:rsidRDefault="00BE1F7F" w:rsidP="008037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379,5</w:t>
            </w:r>
          </w:p>
        </w:tc>
        <w:tc>
          <w:tcPr>
            <w:tcW w:w="1077" w:type="dxa"/>
            <w:shd w:val="clear" w:color="auto" w:fill="auto"/>
          </w:tcPr>
          <w:p w:rsidR="00650264" w:rsidRPr="009E4E78" w:rsidRDefault="00650264" w:rsidP="008037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50264" w:rsidRPr="009E4E78" w:rsidTr="00BE1F7F">
        <w:tc>
          <w:tcPr>
            <w:tcW w:w="454" w:type="dxa"/>
            <w:shd w:val="clear" w:color="auto" w:fill="auto"/>
          </w:tcPr>
          <w:p w:rsidR="00650264" w:rsidRPr="009E4E78" w:rsidRDefault="00BE1F7F" w:rsidP="00BE1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650264" w:rsidRPr="009E4E78" w:rsidRDefault="00BE1F7F" w:rsidP="00BE1F7F">
            <w:pPr>
              <w:jc w:val="both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 xml:space="preserve">на 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 </w:t>
            </w:r>
          </w:p>
        </w:tc>
        <w:tc>
          <w:tcPr>
            <w:tcW w:w="1077" w:type="dxa"/>
            <w:shd w:val="clear" w:color="auto" w:fill="auto"/>
          </w:tcPr>
          <w:p w:rsidR="00650264" w:rsidRPr="009E4E78" w:rsidRDefault="00BE1F7F" w:rsidP="008037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259,9</w:t>
            </w:r>
          </w:p>
        </w:tc>
        <w:tc>
          <w:tcPr>
            <w:tcW w:w="1077" w:type="dxa"/>
            <w:shd w:val="clear" w:color="auto" w:fill="auto"/>
          </w:tcPr>
          <w:p w:rsidR="00650264" w:rsidRPr="009E4E78" w:rsidRDefault="00650264" w:rsidP="008037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50264" w:rsidRPr="009E4E78" w:rsidTr="00BE1F7F">
        <w:tc>
          <w:tcPr>
            <w:tcW w:w="454" w:type="dxa"/>
            <w:shd w:val="clear" w:color="auto" w:fill="auto"/>
          </w:tcPr>
          <w:p w:rsidR="00650264" w:rsidRPr="009E4E78" w:rsidRDefault="00BE1F7F" w:rsidP="00BE1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650264" w:rsidRPr="009E4E78" w:rsidRDefault="00BE1F7F" w:rsidP="00BE1F7F">
            <w:pPr>
              <w:jc w:val="both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 xml:space="preserve">на организацию и осуществление деятельности по опеке и попечительству </w:t>
            </w:r>
          </w:p>
        </w:tc>
        <w:tc>
          <w:tcPr>
            <w:tcW w:w="1077" w:type="dxa"/>
            <w:shd w:val="clear" w:color="auto" w:fill="auto"/>
          </w:tcPr>
          <w:p w:rsidR="00650264" w:rsidRPr="009E4E78" w:rsidRDefault="00BE1F7F" w:rsidP="008037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1232,8</w:t>
            </w:r>
          </w:p>
        </w:tc>
        <w:tc>
          <w:tcPr>
            <w:tcW w:w="1077" w:type="dxa"/>
            <w:shd w:val="clear" w:color="auto" w:fill="auto"/>
          </w:tcPr>
          <w:p w:rsidR="00650264" w:rsidRPr="009E4E78" w:rsidRDefault="00650264" w:rsidP="008037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50264" w:rsidRPr="009E4E78" w:rsidTr="00BE1F7F">
        <w:tc>
          <w:tcPr>
            <w:tcW w:w="454" w:type="dxa"/>
            <w:shd w:val="clear" w:color="auto" w:fill="auto"/>
          </w:tcPr>
          <w:p w:rsidR="00650264" w:rsidRPr="009E4E78" w:rsidRDefault="00BE1F7F" w:rsidP="00BE1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650264" w:rsidRPr="009E4E78" w:rsidRDefault="00BE1F7F" w:rsidP="00BE1F7F">
            <w:pPr>
              <w:jc w:val="both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>на реализацию основных общеобразовательных программ</w:t>
            </w:r>
            <w:r w:rsidR="008037A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shd w:val="clear" w:color="auto" w:fill="auto"/>
          </w:tcPr>
          <w:p w:rsidR="00650264" w:rsidRPr="009E4E78" w:rsidRDefault="00BE1F7F" w:rsidP="008037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153909,6</w:t>
            </w:r>
          </w:p>
        </w:tc>
        <w:tc>
          <w:tcPr>
            <w:tcW w:w="1077" w:type="dxa"/>
            <w:shd w:val="clear" w:color="auto" w:fill="auto"/>
          </w:tcPr>
          <w:p w:rsidR="00650264" w:rsidRPr="009E4E78" w:rsidRDefault="00650264" w:rsidP="008037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E1F7F" w:rsidRPr="009E4E78" w:rsidTr="00BE1F7F">
        <w:tc>
          <w:tcPr>
            <w:tcW w:w="454" w:type="dxa"/>
            <w:shd w:val="clear" w:color="auto" w:fill="auto"/>
          </w:tcPr>
          <w:p w:rsidR="00BE1F7F" w:rsidRPr="009E4E78" w:rsidRDefault="00BE1F7F" w:rsidP="00BE1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BE1F7F" w:rsidRPr="009E4E78" w:rsidRDefault="00BE1F7F" w:rsidP="00BE1F7F">
            <w:pPr>
              <w:jc w:val="both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>на реализацию основных общеобразовательных программ</w:t>
            </w:r>
            <w:r w:rsidR="008037A3">
              <w:rPr>
                <w:color w:val="000000"/>
                <w:sz w:val="20"/>
                <w:szCs w:val="20"/>
              </w:rPr>
              <w:t xml:space="preserve"> </w:t>
            </w:r>
            <w:r w:rsidRPr="00BE1F7F">
              <w:rPr>
                <w:color w:val="000000"/>
                <w:sz w:val="20"/>
                <w:szCs w:val="20"/>
              </w:rPr>
              <w:t xml:space="preserve">в дошкольных учреждениях </w:t>
            </w:r>
          </w:p>
        </w:tc>
        <w:tc>
          <w:tcPr>
            <w:tcW w:w="1077" w:type="dxa"/>
            <w:shd w:val="clear" w:color="auto" w:fill="auto"/>
          </w:tcPr>
          <w:p w:rsidR="00BE1F7F" w:rsidRPr="009E4E78" w:rsidRDefault="00BE1F7F" w:rsidP="008037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24037,9</w:t>
            </w:r>
          </w:p>
        </w:tc>
        <w:tc>
          <w:tcPr>
            <w:tcW w:w="1077" w:type="dxa"/>
            <w:shd w:val="clear" w:color="auto" w:fill="auto"/>
          </w:tcPr>
          <w:p w:rsidR="00BE1F7F" w:rsidRPr="009E4E78" w:rsidRDefault="00BE1F7F" w:rsidP="008037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E1F7F" w:rsidRPr="009E4E78" w:rsidTr="00BE1F7F">
        <w:tc>
          <w:tcPr>
            <w:tcW w:w="454" w:type="dxa"/>
            <w:shd w:val="clear" w:color="auto" w:fill="auto"/>
          </w:tcPr>
          <w:p w:rsidR="00BE1F7F" w:rsidRPr="009E4E78" w:rsidRDefault="00BE1F7F" w:rsidP="00BE1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BE1F7F" w:rsidRPr="009E4E78" w:rsidRDefault="00BE1F7F" w:rsidP="00BE1F7F">
            <w:pPr>
              <w:jc w:val="both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 xml:space="preserve">для осуществления отдельных государственных полномочий Новосибирской области по обеспечению социального обслуживания отдельных категорий граждан </w:t>
            </w:r>
          </w:p>
        </w:tc>
        <w:tc>
          <w:tcPr>
            <w:tcW w:w="1077" w:type="dxa"/>
            <w:shd w:val="clear" w:color="auto" w:fill="auto"/>
          </w:tcPr>
          <w:p w:rsidR="00BE1F7F" w:rsidRPr="009E4E78" w:rsidRDefault="00BE1F7F" w:rsidP="008037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20870,8</w:t>
            </w:r>
          </w:p>
        </w:tc>
        <w:tc>
          <w:tcPr>
            <w:tcW w:w="1077" w:type="dxa"/>
            <w:shd w:val="clear" w:color="auto" w:fill="auto"/>
          </w:tcPr>
          <w:p w:rsidR="00BE1F7F" w:rsidRPr="009E4E78" w:rsidRDefault="00BE1F7F" w:rsidP="008037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E1F7F" w:rsidRPr="009E4E78" w:rsidTr="00BE1F7F">
        <w:tc>
          <w:tcPr>
            <w:tcW w:w="454" w:type="dxa"/>
            <w:shd w:val="clear" w:color="auto" w:fill="auto"/>
          </w:tcPr>
          <w:p w:rsidR="00BE1F7F" w:rsidRPr="009E4E78" w:rsidRDefault="00BE1F7F" w:rsidP="00BE1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BE1F7F" w:rsidRPr="009E4E78" w:rsidRDefault="00BE1F7F" w:rsidP="008037A3">
            <w:pPr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на выполнение передаваемых полномочий субъектов РФ</w:t>
            </w:r>
          </w:p>
        </w:tc>
        <w:tc>
          <w:tcPr>
            <w:tcW w:w="1077" w:type="dxa"/>
            <w:shd w:val="clear" w:color="auto" w:fill="auto"/>
          </w:tcPr>
          <w:p w:rsidR="00BE1F7F" w:rsidRPr="009E4E78" w:rsidRDefault="00BE1F7F" w:rsidP="008037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BE1F7F" w:rsidRPr="009E4E78" w:rsidRDefault="00BE1F7F" w:rsidP="008037A3">
            <w:pPr>
              <w:jc w:val="right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200753,8</w:t>
            </w:r>
          </w:p>
        </w:tc>
      </w:tr>
      <w:tr w:rsidR="003D7A93" w:rsidRPr="009E4E78" w:rsidTr="00BE1F7F">
        <w:tc>
          <w:tcPr>
            <w:tcW w:w="454" w:type="dxa"/>
            <w:shd w:val="clear" w:color="auto" w:fill="auto"/>
          </w:tcPr>
          <w:p w:rsidR="003D7A93" w:rsidRPr="009E4E78" w:rsidRDefault="00BE1F7F" w:rsidP="00BE1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D7A93" w:rsidRPr="009E4E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3D7A93" w:rsidRPr="009E4E78" w:rsidRDefault="00BE1F7F" w:rsidP="00BE1F7F">
            <w:pPr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>на социальную поддержку детей-сирот и детей, оставшихся без попечения родителей</w:t>
            </w:r>
          </w:p>
        </w:tc>
        <w:tc>
          <w:tcPr>
            <w:tcW w:w="1077" w:type="dxa"/>
            <w:shd w:val="clear" w:color="auto" w:fill="auto"/>
          </w:tcPr>
          <w:p w:rsidR="003D7A93" w:rsidRPr="009E4E78" w:rsidRDefault="00BE1F7F" w:rsidP="006502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17039,2</w:t>
            </w:r>
          </w:p>
        </w:tc>
        <w:tc>
          <w:tcPr>
            <w:tcW w:w="1077" w:type="dxa"/>
            <w:shd w:val="clear" w:color="auto" w:fill="auto"/>
          </w:tcPr>
          <w:p w:rsidR="003D7A93" w:rsidRPr="009E4E78" w:rsidRDefault="003D7A93" w:rsidP="00D437A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E1F7F" w:rsidRPr="009E4E78" w:rsidTr="00BE1F7F">
        <w:tc>
          <w:tcPr>
            <w:tcW w:w="454" w:type="dxa"/>
            <w:shd w:val="clear" w:color="auto" w:fill="auto"/>
          </w:tcPr>
          <w:p w:rsidR="00BE1F7F" w:rsidRPr="009E4E78" w:rsidRDefault="00BE1F7F" w:rsidP="00BE1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BE1F7F" w:rsidRPr="009E4E78" w:rsidRDefault="00BE1F7F" w:rsidP="00BE1F7F">
            <w:pPr>
              <w:jc w:val="both"/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>на выплату вознаграждения приемным родителям</w:t>
            </w:r>
          </w:p>
        </w:tc>
        <w:tc>
          <w:tcPr>
            <w:tcW w:w="1077" w:type="dxa"/>
            <w:shd w:val="clear" w:color="auto" w:fill="auto"/>
          </w:tcPr>
          <w:p w:rsidR="00BE1F7F" w:rsidRPr="009E4E78" w:rsidRDefault="00BE1F7F" w:rsidP="008037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10762,6</w:t>
            </w:r>
          </w:p>
        </w:tc>
        <w:tc>
          <w:tcPr>
            <w:tcW w:w="1077" w:type="dxa"/>
            <w:shd w:val="clear" w:color="auto" w:fill="auto"/>
          </w:tcPr>
          <w:p w:rsidR="00BE1F7F" w:rsidRPr="009E4E78" w:rsidRDefault="00BE1F7F" w:rsidP="008037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037A3" w:rsidRPr="009E4E78" w:rsidTr="008037A3">
        <w:tc>
          <w:tcPr>
            <w:tcW w:w="454" w:type="dxa"/>
            <w:shd w:val="clear" w:color="auto" w:fill="auto"/>
          </w:tcPr>
          <w:p w:rsidR="008037A3" w:rsidRPr="00552DD8" w:rsidRDefault="008037A3" w:rsidP="008037A3">
            <w:pPr>
              <w:jc w:val="center"/>
              <w:rPr>
                <w:color w:val="000000"/>
                <w:sz w:val="20"/>
                <w:szCs w:val="20"/>
              </w:rPr>
            </w:pPr>
            <w:r w:rsidRPr="00552DD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8037A3" w:rsidRPr="00552DD8" w:rsidRDefault="00552DD8" w:rsidP="008037A3">
            <w:pPr>
              <w:rPr>
                <w:color w:val="000000"/>
                <w:sz w:val="20"/>
                <w:szCs w:val="20"/>
              </w:rPr>
            </w:pPr>
            <w:r w:rsidRPr="00552DD8">
              <w:rPr>
                <w:color w:val="000000"/>
                <w:sz w:val="20"/>
                <w:szCs w:val="20"/>
              </w:rPr>
              <w:t xml:space="preserve">на содержание ребёнка в семье опекуна и приёмной семье, а также вознаграждение , причитающееся приёмному родителю </w:t>
            </w:r>
          </w:p>
        </w:tc>
        <w:tc>
          <w:tcPr>
            <w:tcW w:w="1077" w:type="dxa"/>
            <w:shd w:val="clear" w:color="auto" w:fill="auto"/>
          </w:tcPr>
          <w:p w:rsidR="008037A3" w:rsidRPr="00552DD8" w:rsidRDefault="008037A3" w:rsidP="008037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8037A3" w:rsidRPr="009E4E78" w:rsidRDefault="008037A3" w:rsidP="008037A3">
            <w:pPr>
              <w:jc w:val="right"/>
              <w:rPr>
                <w:color w:val="000000"/>
                <w:sz w:val="20"/>
                <w:szCs w:val="20"/>
              </w:rPr>
            </w:pPr>
            <w:r w:rsidRPr="00552DD8">
              <w:rPr>
                <w:color w:val="000000"/>
                <w:sz w:val="20"/>
                <w:szCs w:val="20"/>
              </w:rPr>
              <w:t>27801,8</w:t>
            </w:r>
          </w:p>
        </w:tc>
      </w:tr>
      <w:tr w:rsidR="00073BC0" w:rsidRPr="009E4E78" w:rsidTr="00BE1F7F">
        <w:tc>
          <w:tcPr>
            <w:tcW w:w="454" w:type="dxa"/>
            <w:shd w:val="clear" w:color="auto" w:fill="auto"/>
          </w:tcPr>
          <w:p w:rsidR="00073BC0" w:rsidRPr="009E4E78" w:rsidRDefault="00073BC0" w:rsidP="000D56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D566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073BC0" w:rsidRPr="009E4E78" w:rsidRDefault="00073BC0" w:rsidP="00073BC0">
            <w:pPr>
              <w:rPr>
                <w:color w:val="000000"/>
                <w:sz w:val="20"/>
                <w:szCs w:val="20"/>
              </w:rPr>
            </w:pPr>
            <w:r w:rsidRPr="00073BC0">
              <w:rPr>
                <w:color w:val="000000"/>
                <w:sz w:val="20"/>
                <w:szCs w:val="20"/>
              </w:rPr>
              <w:t xml:space="preserve">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077" w:type="dxa"/>
            <w:shd w:val="clear" w:color="auto" w:fill="auto"/>
          </w:tcPr>
          <w:p w:rsidR="00073BC0" w:rsidRPr="009E4E78" w:rsidRDefault="00073BC0" w:rsidP="008037A3">
            <w:pPr>
              <w:jc w:val="right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6536,4</w:t>
            </w:r>
          </w:p>
        </w:tc>
        <w:tc>
          <w:tcPr>
            <w:tcW w:w="1077" w:type="dxa"/>
            <w:shd w:val="clear" w:color="auto" w:fill="auto"/>
          </w:tcPr>
          <w:p w:rsidR="00073BC0" w:rsidRPr="009E4E78" w:rsidRDefault="00073BC0" w:rsidP="00D437AF">
            <w:pPr>
              <w:jc w:val="right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6536,4</w:t>
            </w:r>
          </w:p>
        </w:tc>
      </w:tr>
    </w:tbl>
    <w:p w:rsidR="00D97B79" w:rsidRDefault="00D97B79">
      <w:r>
        <w:br w:type="page"/>
      </w:r>
    </w:p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087"/>
        <w:gridCol w:w="1077"/>
        <w:gridCol w:w="1077"/>
      </w:tblGrid>
      <w:tr w:rsidR="00D97B79" w:rsidRPr="00073BC0" w:rsidTr="00D97B79">
        <w:tc>
          <w:tcPr>
            <w:tcW w:w="454" w:type="dxa"/>
          </w:tcPr>
          <w:p w:rsidR="00D97B79" w:rsidRPr="00073BC0" w:rsidRDefault="00D97B79" w:rsidP="00D97B7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73BC0">
              <w:rPr>
                <w:i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087" w:type="dxa"/>
            <w:shd w:val="clear" w:color="auto" w:fill="auto"/>
          </w:tcPr>
          <w:p w:rsidR="00D97B79" w:rsidRPr="00073BC0" w:rsidRDefault="00D97B79" w:rsidP="00D97B7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73BC0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D97B79" w:rsidRPr="00073BC0" w:rsidRDefault="00D97B79" w:rsidP="00D97B7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73BC0"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D97B79" w:rsidRPr="00073BC0" w:rsidRDefault="00D97B79" w:rsidP="00D97B7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73BC0">
              <w:rPr>
                <w:i/>
                <w:color w:val="000000"/>
                <w:sz w:val="18"/>
                <w:szCs w:val="18"/>
              </w:rPr>
              <w:t>4</w:t>
            </w:r>
          </w:p>
        </w:tc>
      </w:tr>
      <w:tr w:rsidR="00073BC0" w:rsidRPr="009E4E78" w:rsidTr="00BE1F7F">
        <w:tc>
          <w:tcPr>
            <w:tcW w:w="454" w:type="dxa"/>
            <w:shd w:val="clear" w:color="auto" w:fill="auto"/>
          </w:tcPr>
          <w:p w:rsidR="00073BC0" w:rsidRPr="009E4E78" w:rsidRDefault="00073BC0" w:rsidP="000D566A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1</w:t>
            </w:r>
            <w:r w:rsidR="000D566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073BC0" w:rsidRPr="009E4E78" w:rsidRDefault="00073BC0" w:rsidP="00BE1F7F">
            <w:pPr>
              <w:rPr>
                <w:color w:val="000000"/>
                <w:sz w:val="20"/>
                <w:szCs w:val="20"/>
              </w:rPr>
            </w:pPr>
            <w:r w:rsidRPr="00BE1F7F">
              <w:rPr>
                <w:color w:val="000000"/>
                <w:sz w:val="20"/>
                <w:szCs w:val="20"/>
              </w:rPr>
              <w:t xml:space="preserve">на осуществление первичного воинского учета на территориях, где отсутствуют военные комиссариаты, за счет средств федерального бюджета </w:t>
            </w:r>
          </w:p>
        </w:tc>
        <w:tc>
          <w:tcPr>
            <w:tcW w:w="1077" w:type="dxa"/>
            <w:shd w:val="clear" w:color="auto" w:fill="auto"/>
          </w:tcPr>
          <w:p w:rsidR="00073BC0" w:rsidRPr="009E4E78" w:rsidRDefault="00073BC0" w:rsidP="006502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077" w:type="dxa"/>
            <w:shd w:val="clear" w:color="auto" w:fill="auto"/>
          </w:tcPr>
          <w:p w:rsidR="00073BC0" w:rsidRPr="009E4E78" w:rsidRDefault="00073BC0" w:rsidP="008037A3">
            <w:pPr>
              <w:jc w:val="right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680,0</w:t>
            </w:r>
          </w:p>
        </w:tc>
      </w:tr>
      <w:tr w:rsidR="00073BC0" w:rsidRPr="009E4E78" w:rsidTr="00BE1F7F">
        <w:tc>
          <w:tcPr>
            <w:tcW w:w="454" w:type="dxa"/>
            <w:shd w:val="clear" w:color="auto" w:fill="auto"/>
          </w:tcPr>
          <w:p w:rsidR="00073BC0" w:rsidRPr="009E4E78" w:rsidRDefault="00073BC0" w:rsidP="00D437AF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073BC0" w:rsidRPr="009E4E78" w:rsidRDefault="00073BC0" w:rsidP="00D437AF">
            <w:pPr>
              <w:spacing w:before="40" w:after="40"/>
              <w:jc w:val="both"/>
              <w:rPr>
                <w:b/>
                <w:color w:val="000000"/>
                <w:sz w:val="20"/>
                <w:szCs w:val="20"/>
              </w:rPr>
            </w:pPr>
            <w:r w:rsidRPr="009E4E78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77" w:type="dxa"/>
            <w:shd w:val="clear" w:color="auto" w:fill="auto"/>
          </w:tcPr>
          <w:p w:rsidR="00073BC0" w:rsidRPr="009E4E78" w:rsidRDefault="00073BC0" w:rsidP="00073BC0">
            <w:pPr>
              <w:spacing w:before="40" w:after="4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282243,2</w:t>
            </w:r>
          </w:p>
        </w:tc>
        <w:tc>
          <w:tcPr>
            <w:tcW w:w="1077" w:type="dxa"/>
            <w:shd w:val="clear" w:color="auto" w:fill="auto"/>
          </w:tcPr>
          <w:p w:rsidR="00073BC0" w:rsidRPr="009E4E78" w:rsidRDefault="00073BC0" w:rsidP="00E174C0">
            <w:pPr>
              <w:spacing w:before="40" w:after="40"/>
              <w:jc w:val="right"/>
              <w:rPr>
                <w:b/>
                <w:color w:val="000000"/>
                <w:sz w:val="20"/>
                <w:szCs w:val="20"/>
              </w:rPr>
            </w:pPr>
            <w:r w:rsidRPr="009E4E78">
              <w:rPr>
                <w:b/>
                <w:color w:val="000000"/>
                <w:sz w:val="20"/>
                <w:szCs w:val="20"/>
              </w:rPr>
              <w:fldChar w:fldCharType="begin"/>
            </w:r>
            <w:r w:rsidRPr="009E4E78"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9E4E78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E4E78">
              <w:rPr>
                <w:b/>
                <w:noProof/>
                <w:color w:val="000000"/>
                <w:sz w:val="20"/>
                <w:szCs w:val="20"/>
              </w:rPr>
              <w:t>282243,2</w:t>
            </w:r>
            <w:r w:rsidRPr="009E4E78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494140" w:rsidRPr="009E4E78" w:rsidRDefault="00494140" w:rsidP="001922DA">
      <w:pPr>
        <w:jc w:val="both"/>
        <w:rPr>
          <w:color w:val="000000"/>
        </w:rPr>
      </w:pPr>
    </w:p>
    <w:p w:rsidR="001922DA" w:rsidRPr="009E4E78" w:rsidRDefault="0013147A" w:rsidP="001922DA">
      <w:pPr>
        <w:jc w:val="both"/>
        <w:rPr>
          <w:color w:val="000000"/>
        </w:rPr>
      </w:pPr>
      <w:r w:rsidRPr="009E4E78">
        <w:rPr>
          <w:color w:val="000000"/>
        </w:rPr>
        <w:t xml:space="preserve">4) </w:t>
      </w:r>
      <w:r w:rsidR="00E174C0" w:rsidRPr="009E4E78">
        <w:rPr>
          <w:color w:val="000000"/>
        </w:rPr>
        <w:t>и</w:t>
      </w:r>
      <w:r w:rsidR="001922DA" w:rsidRPr="009E4E78">
        <w:rPr>
          <w:color w:val="000000"/>
        </w:rPr>
        <w:t>ны</w:t>
      </w:r>
      <w:r w:rsidRPr="009E4E78">
        <w:rPr>
          <w:color w:val="000000"/>
        </w:rPr>
        <w:t>е</w:t>
      </w:r>
      <w:r w:rsidR="001922DA" w:rsidRPr="009E4E78">
        <w:rPr>
          <w:color w:val="000000"/>
        </w:rPr>
        <w:t xml:space="preserve"> межбюджетны</w:t>
      </w:r>
      <w:r w:rsidRPr="009E4E78">
        <w:rPr>
          <w:color w:val="000000"/>
        </w:rPr>
        <w:t>е</w:t>
      </w:r>
      <w:r w:rsidR="001922DA" w:rsidRPr="009E4E78">
        <w:rPr>
          <w:color w:val="000000"/>
        </w:rPr>
        <w:t xml:space="preserve"> трансферт</w:t>
      </w:r>
      <w:r w:rsidRPr="009E4E78">
        <w:rPr>
          <w:color w:val="000000"/>
        </w:rPr>
        <w:t xml:space="preserve">ы </w:t>
      </w:r>
      <w:r w:rsidR="00A1515C" w:rsidRPr="009E4E78">
        <w:rPr>
          <w:color w:val="000000"/>
        </w:rPr>
        <w:t>(далее – ИМТ)</w:t>
      </w:r>
      <w:r w:rsidRPr="009E4E78">
        <w:rPr>
          <w:color w:val="000000"/>
        </w:rPr>
        <w:t xml:space="preserve"> в сумме </w:t>
      </w:r>
      <w:r w:rsidR="00E174C0" w:rsidRPr="009E4E78">
        <w:rPr>
          <w:color w:val="000000"/>
        </w:rPr>
        <w:t>7034,0</w:t>
      </w:r>
      <w:r w:rsidR="001922DA" w:rsidRPr="009E4E78">
        <w:rPr>
          <w:color w:val="000000"/>
        </w:rPr>
        <w:t xml:space="preserve"> тыс. руб., </w:t>
      </w:r>
      <w:r w:rsidR="00E174C0" w:rsidRPr="009E4E78">
        <w:rPr>
          <w:bCs/>
          <w:color w:val="000000"/>
        </w:rPr>
        <w:t>объём</w:t>
      </w:r>
      <w:r w:rsidR="00E174C0" w:rsidRPr="009E4E78">
        <w:rPr>
          <w:color w:val="000000"/>
        </w:rPr>
        <w:t xml:space="preserve"> ИМТ на 2014 год уменьшен на 3178,1 тыс. руб. или на 31,1% к ожидаемому исполнению за 2013 год, в том числе:</w:t>
      </w:r>
    </w:p>
    <w:p w:rsidR="00A1515C" w:rsidRPr="009E4E78" w:rsidRDefault="00A1515C" w:rsidP="00E174C0">
      <w:pPr>
        <w:spacing w:after="120"/>
        <w:jc w:val="right"/>
        <w:rPr>
          <w:color w:val="000000"/>
          <w:sz w:val="20"/>
          <w:szCs w:val="20"/>
        </w:rPr>
      </w:pPr>
      <w:r w:rsidRPr="009E4E78">
        <w:rPr>
          <w:color w:val="000000"/>
          <w:sz w:val="20"/>
          <w:szCs w:val="20"/>
        </w:rPr>
        <w:t>(</w:t>
      </w:r>
      <w:r w:rsidR="00502AC7" w:rsidRPr="009E4E78">
        <w:rPr>
          <w:color w:val="000000"/>
          <w:sz w:val="20"/>
          <w:szCs w:val="20"/>
        </w:rPr>
        <w:t>тыс. руб.</w:t>
      </w:r>
      <w:r w:rsidRPr="009E4E78">
        <w:rPr>
          <w:color w:val="000000"/>
          <w:sz w:val="20"/>
          <w:szCs w:val="20"/>
        </w:rPr>
        <w:t>)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7087"/>
        <w:gridCol w:w="1077"/>
        <w:gridCol w:w="1077"/>
      </w:tblGrid>
      <w:tr w:rsidR="00073BC0" w:rsidRPr="009E4E78" w:rsidTr="00492C6A">
        <w:tc>
          <w:tcPr>
            <w:tcW w:w="397" w:type="dxa"/>
            <w:shd w:val="clear" w:color="auto" w:fill="auto"/>
          </w:tcPr>
          <w:p w:rsidR="00073BC0" w:rsidRPr="009E4E78" w:rsidRDefault="00073BC0" w:rsidP="00BA79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073BC0" w:rsidRPr="009E4E78" w:rsidRDefault="00073BC0" w:rsidP="000D566A">
            <w:pPr>
              <w:spacing w:before="120"/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Направление ИМТ</w:t>
            </w:r>
          </w:p>
        </w:tc>
        <w:tc>
          <w:tcPr>
            <w:tcW w:w="1077" w:type="dxa"/>
            <w:shd w:val="clear" w:color="auto" w:fill="auto"/>
          </w:tcPr>
          <w:p w:rsidR="00073BC0" w:rsidRPr="009E4E78" w:rsidRDefault="00073BC0" w:rsidP="008037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По про</w:t>
            </w:r>
            <w:r>
              <w:rPr>
                <w:i/>
                <w:color w:val="000000"/>
                <w:sz w:val="20"/>
                <w:szCs w:val="20"/>
              </w:rPr>
              <w:softHyphen/>
            </w:r>
            <w:r w:rsidRPr="009E4E78">
              <w:rPr>
                <w:i/>
                <w:color w:val="000000"/>
                <w:sz w:val="20"/>
                <w:szCs w:val="20"/>
              </w:rPr>
              <w:t>екту ОБ</w:t>
            </w:r>
          </w:p>
        </w:tc>
        <w:tc>
          <w:tcPr>
            <w:tcW w:w="1077" w:type="dxa"/>
            <w:shd w:val="clear" w:color="auto" w:fill="auto"/>
          </w:tcPr>
          <w:p w:rsidR="00073BC0" w:rsidRPr="009E4E78" w:rsidRDefault="00073BC0" w:rsidP="008037A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По про</w:t>
            </w:r>
            <w:r>
              <w:rPr>
                <w:i/>
                <w:color w:val="000000"/>
                <w:sz w:val="20"/>
                <w:szCs w:val="20"/>
              </w:rPr>
              <w:softHyphen/>
            </w:r>
            <w:r w:rsidRPr="009E4E78">
              <w:rPr>
                <w:i/>
                <w:color w:val="000000"/>
                <w:sz w:val="20"/>
                <w:szCs w:val="20"/>
              </w:rPr>
              <w:t>екту РБ</w:t>
            </w:r>
          </w:p>
        </w:tc>
      </w:tr>
      <w:tr w:rsidR="003D7A93" w:rsidRPr="009E4E78" w:rsidTr="00492C6A">
        <w:tc>
          <w:tcPr>
            <w:tcW w:w="397" w:type="dxa"/>
            <w:shd w:val="clear" w:color="auto" w:fill="auto"/>
          </w:tcPr>
          <w:p w:rsidR="003D7A93" w:rsidRPr="009E4E78" w:rsidRDefault="003D7A93" w:rsidP="00073BC0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3D7A93" w:rsidRPr="009E4E78" w:rsidRDefault="003D7A93" w:rsidP="00BA794A">
            <w:pPr>
              <w:jc w:val="both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7" w:type="dxa"/>
            <w:shd w:val="clear" w:color="auto" w:fill="auto"/>
          </w:tcPr>
          <w:p w:rsidR="003D7A93" w:rsidRPr="009E4E78" w:rsidRDefault="003D7A93" w:rsidP="00BA79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3D7A93" w:rsidRPr="009E4E78" w:rsidRDefault="003D7A93" w:rsidP="00E174C0">
            <w:pPr>
              <w:jc w:val="right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21,1</w:t>
            </w:r>
          </w:p>
        </w:tc>
      </w:tr>
      <w:tr w:rsidR="00073BC0" w:rsidRPr="009E4E78" w:rsidTr="008037A3">
        <w:tc>
          <w:tcPr>
            <w:tcW w:w="397" w:type="dxa"/>
            <w:shd w:val="clear" w:color="auto" w:fill="auto"/>
          </w:tcPr>
          <w:p w:rsidR="00073BC0" w:rsidRPr="009E4E78" w:rsidRDefault="00073BC0" w:rsidP="00073BC0">
            <w:pPr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073BC0" w:rsidRPr="009E4E78" w:rsidRDefault="00073BC0" w:rsidP="00073BC0">
            <w:pPr>
              <w:jc w:val="both"/>
              <w:rPr>
                <w:color w:val="000000"/>
                <w:sz w:val="20"/>
                <w:szCs w:val="20"/>
              </w:rPr>
            </w:pPr>
            <w:r w:rsidRPr="00073BC0">
              <w:rPr>
                <w:color w:val="000000"/>
                <w:sz w:val="20"/>
                <w:szCs w:val="20"/>
              </w:rPr>
              <w:t xml:space="preserve">на реализацию мероприятий государственной программы Новосибирской области "Допризывная подготовка граждан Российской Федерации в Новосибирской области на 2012-2016 годы" </w:t>
            </w:r>
          </w:p>
        </w:tc>
        <w:tc>
          <w:tcPr>
            <w:tcW w:w="1077" w:type="dxa"/>
            <w:shd w:val="clear" w:color="auto" w:fill="auto"/>
          </w:tcPr>
          <w:p w:rsidR="00073BC0" w:rsidRPr="009E4E78" w:rsidRDefault="00073BC0" w:rsidP="00073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077" w:type="dxa"/>
            <w:shd w:val="clear" w:color="auto" w:fill="auto"/>
          </w:tcPr>
          <w:p w:rsidR="00073BC0" w:rsidRPr="009E4E78" w:rsidRDefault="00073BC0" w:rsidP="008037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73BC0" w:rsidRPr="009E4E78" w:rsidTr="008037A3">
        <w:tc>
          <w:tcPr>
            <w:tcW w:w="397" w:type="dxa"/>
            <w:shd w:val="clear" w:color="auto" w:fill="auto"/>
          </w:tcPr>
          <w:p w:rsidR="00073BC0" w:rsidRPr="009E4E78" w:rsidRDefault="00073BC0" w:rsidP="00073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073BC0" w:rsidRPr="009E4E78" w:rsidRDefault="00073BC0" w:rsidP="00073BC0">
            <w:pPr>
              <w:jc w:val="both"/>
              <w:rPr>
                <w:color w:val="000000"/>
                <w:sz w:val="20"/>
                <w:szCs w:val="20"/>
              </w:rPr>
            </w:pPr>
            <w:r w:rsidRPr="00073BC0">
              <w:rPr>
                <w:color w:val="000000"/>
                <w:sz w:val="20"/>
                <w:szCs w:val="20"/>
              </w:rPr>
              <w:t xml:space="preserve">на реализацию мероприятий государственной программы Новосибирской области "Обеспечение жильем молодых семей в Новосибирской области на 2011-2015 годы" </w:t>
            </w:r>
          </w:p>
        </w:tc>
        <w:tc>
          <w:tcPr>
            <w:tcW w:w="1077" w:type="dxa"/>
            <w:shd w:val="clear" w:color="auto" w:fill="auto"/>
          </w:tcPr>
          <w:p w:rsidR="00073BC0" w:rsidRPr="009E4E78" w:rsidRDefault="00073BC0" w:rsidP="00073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077" w:type="dxa"/>
            <w:shd w:val="clear" w:color="auto" w:fill="auto"/>
          </w:tcPr>
          <w:p w:rsidR="00073BC0" w:rsidRPr="009E4E78" w:rsidRDefault="00073BC0" w:rsidP="008037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73BC0" w:rsidRPr="009E4E78" w:rsidTr="008037A3">
        <w:tc>
          <w:tcPr>
            <w:tcW w:w="397" w:type="dxa"/>
            <w:shd w:val="clear" w:color="auto" w:fill="auto"/>
          </w:tcPr>
          <w:p w:rsidR="00073BC0" w:rsidRPr="009E4E78" w:rsidRDefault="00073BC0" w:rsidP="00073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073BC0" w:rsidRPr="009E4E78" w:rsidRDefault="00073BC0" w:rsidP="00073BC0">
            <w:pPr>
              <w:jc w:val="both"/>
              <w:rPr>
                <w:color w:val="000000"/>
                <w:sz w:val="20"/>
                <w:szCs w:val="20"/>
              </w:rPr>
            </w:pPr>
            <w:r w:rsidRPr="00073BC0">
              <w:rPr>
                <w:color w:val="000000"/>
                <w:sz w:val="20"/>
                <w:szCs w:val="20"/>
              </w:rPr>
              <w:t>на реализацию мероприятий подпрограммы "Доступная среда для инвалидов в Новосибирской области на 2012-2015 годы"</w:t>
            </w:r>
            <w:r w:rsidR="008037A3">
              <w:rPr>
                <w:color w:val="000000"/>
                <w:sz w:val="20"/>
                <w:szCs w:val="20"/>
              </w:rPr>
              <w:t xml:space="preserve"> </w:t>
            </w:r>
            <w:r w:rsidRPr="00073BC0">
              <w:rPr>
                <w:color w:val="000000"/>
                <w:sz w:val="20"/>
                <w:szCs w:val="20"/>
              </w:rPr>
              <w:t>государственной программы Новосибирской области "Развитие системы социальной поддержки населения Новосибирской области" 2014</w:t>
            </w:r>
            <w:r>
              <w:rPr>
                <w:color w:val="000000"/>
                <w:sz w:val="20"/>
                <w:szCs w:val="20"/>
              </w:rPr>
              <w:t>-</w:t>
            </w:r>
            <w:r w:rsidRPr="00073BC0">
              <w:rPr>
                <w:color w:val="000000"/>
                <w:sz w:val="20"/>
                <w:szCs w:val="20"/>
              </w:rPr>
              <w:t xml:space="preserve">2019 годы" </w:t>
            </w:r>
          </w:p>
        </w:tc>
        <w:tc>
          <w:tcPr>
            <w:tcW w:w="1077" w:type="dxa"/>
            <w:shd w:val="clear" w:color="auto" w:fill="auto"/>
          </w:tcPr>
          <w:p w:rsidR="00073BC0" w:rsidRPr="009E4E78" w:rsidRDefault="00073BC0" w:rsidP="00073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716,5</w:t>
            </w:r>
          </w:p>
        </w:tc>
        <w:tc>
          <w:tcPr>
            <w:tcW w:w="1077" w:type="dxa"/>
            <w:shd w:val="clear" w:color="auto" w:fill="auto"/>
          </w:tcPr>
          <w:p w:rsidR="00073BC0" w:rsidRPr="009E4E78" w:rsidRDefault="00073BC0" w:rsidP="008037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73BC0" w:rsidRPr="009E4E78" w:rsidTr="008037A3">
        <w:tc>
          <w:tcPr>
            <w:tcW w:w="397" w:type="dxa"/>
            <w:shd w:val="clear" w:color="auto" w:fill="auto"/>
          </w:tcPr>
          <w:p w:rsidR="00073BC0" w:rsidRPr="009E4E78" w:rsidRDefault="00073BC0" w:rsidP="00073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073BC0" w:rsidRPr="009E4E78" w:rsidRDefault="00073BC0" w:rsidP="00073BC0">
            <w:pPr>
              <w:jc w:val="both"/>
              <w:rPr>
                <w:color w:val="000000"/>
                <w:sz w:val="20"/>
                <w:szCs w:val="20"/>
              </w:rPr>
            </w:pPr>
            <w:r w:rsidRPr="00073BC0">
              <w:rPr>
                <w:color w:val="000000"/>
                <w:sz w:val="20"/>
                <w:szCs w:val="20"/>
              </w:rPr>
              <w:t>на реализацию мероприятий подпрограммы "Повышение качества жизни граждан пожилого возраста в Новосибирской области на 2012-2016 годы" государственной программы Новосибирской области "Развитие системы социальной поддержки населения Новосибирской области" на 2014</w:t>
            </w:r>
            <w:r>
              <w:rPr>
                <w:color w:val="000000"/>
                <w:sz w:val="20"/>
                <w:szCs w:val="20"/>
              </w:rPr>
              <w:t>-</w:t>
            </w:r>
            <w:r w:rsidRPr="00073BC0">
              <w:rPr>
                <w:color w:val="000000"/>
                <w:sz w:val="20"/>
                <w:szCs w:val="20"/>
              </w:rPr>
              <w:t xml:space="preserve">2019 годы" </w:t>
            </w:r>
          </w:p>
        </w:tc>
        <w:tc>
          <w:tcPr>
            <w:tcW w:w="1077" w:type="dxa"/>
            <w:shd w:val="clear" w:color="auto" w:fill="auto"/>
          </w:tcPr>
          <w:p w:rsidR="00073BC0" w:rsidRPr="009E4E78" w:rsidRDefault="00073BC0" w:rsidP="00073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77" w:type="dxa"/>
            <w:shd w:val="clear" w:color="auto" w:fill="auto"/>
          </w:tcPr>
          <w:p w:rsidR="00073BC0" w:rsidRPr="009E4E78" w:rsidRDefault="00073BC0" w:rsidP="008037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73BC0" w:rsidRPr="009E4E78" w:rsidTr="008037A3">
        <w:tc>
          <w:tcPr>
            <w:tcW w:w="397" w:type="dxa"/>
            <w:shd w:val="clear" w:color="auto" w:fill="auto"/>
          </w:tcPr>
          <w:p w:rsidR="00073BC0" w:rsidRPr="009E4E78" w:rsidRDefault="00073BC0" w:rsidP="00073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073BC0" w:rsidRPr="009E4E78" w:rsidRDefault="00073BC0" w:rsidP="00073BC0">
            <w:pPr>
              <w:jc w:val="both"/>
              <w:rPr>
                <w:color w:val="000000"/>
                <w:sz w:val="20"/>
                <w:szCs w:val="20"/>
              </w:rPr>
            </w:pPr>
            <w:r w:rsidRPr="00073BC0">
              <w:rPr>
                <w:color w:val="000000"/>
                <w:sz w:val="20"/>
                <w:szCs w:val="20"/>
              </w:rPr>
              <w:t>на реализацию мероприятий подпрограммы "Семья и дети" на 2012-2015 годы"</w:t>
            </w:r>
            <w:r w:rsidR="008037A3">
              <w:rPr>
                <w:color w:val="000000"/>
                <w:sz w:val="20"/>
                <w:szCs w:val="20"/>
              </w:rPr>
              <w:t xml:space="preserve"> </w:t>
            </w:r>
            <w:r w:rsidRPr="00073BC0">
              <w:rPr>
                <w:color w:val="000000"/>
                <w:sz w:val="20"/>
                <w:szCs w:val="20"/>
              </w:rPr>
              <w:t>государственной программы Новосибирской области "Развитие системы социальной поддержки населения Новосибирской области" на 2014</w:t>
            </w:r>
            <w:r>
              <w:rPr>
                <w:color w:val="000000"/>
                <w:sz w:val="20"/>
                <w:szCs w:val="20"/>
              </w:rPr>
              <w:t>-</w:t>
            </w:r>
            <w:r w:rsidRPr="00073BC0">
              <w:rPr>
                <w:color w:val="000000"/>
                <w:sz w:val="20"/>
                <w:szCs w:val="20"/>
              </w:rPr>
              <w:t>2019 годы"</w:t>
            </w:r>
          </w:p>
        </w:tc>
        <w:tc>
          <w:tcPr>
            <w:tcW w:w="1077" w:type="dxa"/>
            <w:shd w:val="clear" w:color="auto" w:fill="auto"/>
          </w:tcPr>
          <w:p w:rsidR="00073BC0" w:rsidRPr="009E4E78" w:rsidRDefault="00073BC0" w:rsidP="00073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1570,8</w:t>
            </w:r>
          </w:p>
        </w:tc>
        <w:tc>
          <w:tcPr>
            <w:tcW w:w="1077" w:type="dxa"/>
            <w:shd w:val="clear" w:color="auto" w:fill="auto"/>
          </w:tcPr>
          <w:p w:rsidR="00073BC0" w:rsidRPr="009E4E78" w:rsidRDefault="00073BC0" w:rsidP="008037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73BC0" w:rsidRPr="009E4E78" w:rsidTr="008037A3">
        <w:tc>
          <w:tcPr>
            <w:tcW w:w="397" w:type="dxa"/>
            <w:shd w:val="clear" w:color="auto" w:fill="auto"/>
          </w:tcPr>
          <w:p w:rsidR="00073BC0" w:rsidRPr="009E4E78" w:rsidRDefault="00073BC0" w:rsidP="00073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073BC0" w:rsidRPr="009E4E78" w:rsidRDefault="00073BC0" w:rsidP="00073BC0">
            <w:pPr>
              <w:jc w:val="both"/>
              <w:rPr>
                <w:color w:val="000000"/>
                <w:sz w:val="20"/>
                <w:szCs w:val="20"/>
              </w:rPr>
            </w:pPr>
            <w:r w:rsidRPr="00073BC0">
              <w:rPr>
                <w:color w:val="000000"/>
                <w:sz w:val="20"/>
                <w:szCs w:val="20"/>
              </w:rPr>
              <w:t>на реализацию мероприятий ведомственной целевой программы "Развитие сельских территорий в Новосибирской области на 2014-2020 годы"</w:t>
            </w:r>
            <w:r w:rsidR="008037A3">
              <w:rPr>
                <w:color w:val="000000"/>
                <w:sz w:val="20"/>
                <w:szCs w:val="20"/>
              </w:rPr>
              <w:t xml:space="preserve"> </w:t>
            </w:r>
            <w:r w:rsidRPr="00073BC0">
              <w:rPr>
                <w:color w:val="000000"/>
                <w:sz w:val="20"/>
                <w:szCs w:val="20"/>
              </w:rPr>
              <w:t xml:space="preserve">по обеспечению жильем граждан Российской Федерации, проживающих в сельской местности, в том числе молодых семей и молодых специалистов, проживающих и работающих в сельской местности </w:t>
            </w:r>
          </w:p>
        </w:tc>
        <w:tc>
          <w:tcPr>
            <w:tcW w:w="1077" w:type="dxa"/>
            <w:shd w:val="clear" w:color="auto" w:fill="auto"/>
          </w:tcPr>
          <w:p w:rsidR="00073BC0" w:rsidRPr="009E4E78" w:rsidRDefault="00073BC0" w:rsidP="00073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2039,0</w:t>
            </w:r>
          </w:p>
        </w:tc>
        <w:tc>
          <w:tcPr>
            <w:tcW w:w="1077" w:type="dxa"/>
            <w:shd w:val="clear" w:color="auto" w:fill="auto"/>
          </w:tcPr>
          <w:p w:rsidR="00073BC0" w:rsidRPr="009E4E78" w:rsidRDefault="00073BC0" w:rsidP="008037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D7A93" w:rsidRPr="009E4E78" w:rsidTr="00492C6A">
        <w:tc>
          <w:tcPr>
            <w:tcW w:w="397" w:type="dxa"/>
            <w:shd w:val="clear" w:color="auto" w:fill="auto"/>
          </w:tcPr>
          <w:p w:rsidR="003D7A93" w:rsidRPr="009E4E78" w:rsidRDefault="00073BC0" w:rsidP="00073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3D7A93" w:rsidRPr="009E4E78" w:rsidRDefault="00073BC0" w:rsidP="00073BC0">
            <w:pPr>
              <w:jc w:val="both"/>
              <w:rPr>
                <w:color w:val="000000"/>
                <w:sz w:val="20"/>
                <w:szCs w:val="20"/>
              </w:rPr>
            </w:pPr>
            <w:r w:rsidRPr="00073BC0">
              <w:rPr>
                <w:color w:val="000000"/>
                <w:sz w:val="20"/>
                <w:szCs w:val="20"/>
              </w:rPr>
              <w:t xml:space="preserve">на комплектование книжных фондов библиотек муниципальных образований за счет средств федерального бюджета </w:t>
            </w:r>
          </w:p>
        </w:tc>
        <w:tc>
          <w:tcPr>
            <w:tcW w:w="1077" w:type="dxa"/>
            <w:shd w:val="clear" w:color="auto" w:fill="auto"/>
          </w:tcPr>
          <w:p w:rsidR="003D7A93" w:rsidRPr="009E4E78" w:rsidRDefault="00073BC0" w:rsidP="00073B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1077" w:type="dxa"/>
            <w:shd w:val="clear" w:color="auto" w:fill="auto"/>
          </w:tcPr>
          <w:p w:rsidR="003D7A93" w:rsidRPr="009E4E78" w:rsidRDefault="003D7A93" w:rsidP="00E174C0">
            <w:pPr>
              <w:jc w:val="right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117,0</w:t>
            </w:r>
          </w:p>
        </w:tc>
      </w:tr>
      <w:tr w:rsidR="003D7A93" w:rsidRPr="009E4E78" w:rsidTr="00492C6A">
        <w:tc>
          <w:tcPr>
            <w:tcW w:w="397" w:type="dxa"/>
            <w:shd w:val="clear" w:color="auto" w:fill="auto"/>
          </w:tcPr>
          <w:p w:rsidR="003D7A93" w:rsidRPr="009E4E78" w:rsidRDefault="00073BC0" w:rsidP="00073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3D7A93" w:rsidRPr="009E4E78" w:rsidRDefault="003D7A93" w:rsidP="00A26E7B">
            <w:pPr>
              <w:jc w:val="both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не определено направление</w:t>
            </w:r>
          </w:p>
        </w:tc>
        <w:tc>
          <w:tcPr>
            <w:tcW w:w="1077" w:type="dxa"/>
            <w:shd w:val="clear" w:color="auto" w:fill="auto"/>
          </w:tcPr>
          <w:p w:rsidR="003D7A93" w:rsidRPr="009E4E78" w:rsidRDefault="003D7A93" w:rsidP="00073BC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3D7A93" w:rsidRPr="009E4E78" w:rsidRDefault="003D7A93" w:rsidP="00E174C0">
            <w:pPr>
              <w:jc w:val="right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6895,9</w:t>
            </w:r>
          </w:p>
        </w:tc>
      </w:tr>
      <w:tr w:rsidR="003D7A93" w:rsidRPr="009E4E78" w:rsidTr="00492C6A">
        <w:tc>
          <w:tcPr>
            <w:tcW w:w="397" w:type="dxa"/>
            <w:shd w:val="clear" w:color="auto" w:fill="auto"/>
          </w:tcPr>
          <w:p w:rsidR="003D7A93" w:rsidRPr="009E4E78" w:rsidRDefault="003D7A93" w:rsidP="00E174C0">
            <w:pPr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3D7A93" w:rsidRPr="009E4E78" w:rsidRDefault="003D7A93" w:rsidP="00E174C0">
            <w:pPr>
              <w:spacing w:before="40" w:after="40"/>
              <w:jc w:val="both"/>
              <w:rPr>
                <w:b/>
                <w:color w:val="000000"/>
                <w:sz w:val="20"/>
                <w:szCs w:val="20"/>
              </w:rPr>
            </w:pPr>
            <w:r w:rsidRPr="009E4E78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77" w:type="dxa"/>
            <w:shd w:val="clear" w:color="auto" w:fill="auto"/>
          </w:tcPr>
          <w:p w:rsidR="003D7A93" w:rsidRPr="009E4E78" w:rsidRDefault="003D7A93" w:rsidP="00073BC0">
            <w:pPr>
              <w:spacing w:before="40" w:after="40"/>
              <w:jc w:val="right"/>
              <w:rPr>
                <w:b/>
                <w:color w:val="000000"/>
                <w:sz w:val="20"/>
                <w:szCs w:val="20"/>
              </w:rPr>
            </w:pPr>
            <w:r w:rsidRPr="009E4E78">
              <w:rPr>
                <w:b/>
                <w:color w:val="000000"/>
                <w:sz w:val="20"/>
                <w:szCs w:val="20"/>
              </w:rPr>
              <w:t>9051,9</w:t>
            </w:r>
          </w:p>
        </w:tc>
        <w:tc>
          <w:tcPr>
            <w:tcW w:w="1077" w:type="dxa"/>
            <w:shd w:val="clear" w:color="auto" w:fill="auto"/>
          </w:tcPr>
          <w:p w:rsidR="003D7A93" w:rsidRPr="009E4E78" w:rsidRDefault="003D7A93" w:rsidP="00E174C0">
            <w:pPr>
              <w:spacing w:before="40" w:after="40"/>
              <w:jc w:val="right"/>
              <w:rPr>
                <w:b/>
                <w:color w:val="000000"/>
                <w:sz w:val="20"/>
                <w:szCs w:val="20"/>
              </w:rPr>
            </w:pPr>
            <w:r w:rsidRPr="009E4E78">
              <w:rPr>
                <w:b/>
                <w:color w:val="000000"/>
                <w:sz w:val="20"/>
                <w:szCs w:val="20"/>
              </w:rPr>
              <w:fldChar w:fldCharType="begin"/>
            </w:r>
            <w:r w:rsidRPr="009E4E78"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9E4E78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9E4E78">
              <w:rPr>
                <w:b/>
                <w:noProof/>
                <w:color w:val="000000"/>
                <w:sz w:val="20"/>
                <w:szCs w:val="20"/>
              </w:rPr>
              <w:t>7034</w:t>
            </w:r>
            <w:r w:rsidRPr="009E4E78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9E4E78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</w:tbl>
    <w:p w:rsidR="00767357" w:rsidRPr="009E4E78" w:rsidRDefault="00693D4E" w:rsidP="00693D4E">
      <w:pPr>
        <w:spacing w:before="120"/>
        <w:ind w:firstLine="567"/>
        <w:jc w:val="both"/>
        <w:rPr>
          <w:color w:val="000000"/>
        </w:rPr>
      </w:pPr>
      <w:r w:rsidRPr="008302C9">
        <w:rPr>
          <w:b/>
          <w:i/>
          <w:color w:val="000000"/>
        </w:rPr>
        <w:t xml:space="preserve">В </w:t>
      </w:r>
      <w:r w:rsidR="005F3C1E" w:rsidRPr="008302C9">
        <w:rPr>
          <w:b/>
          <w:i/>
        </w:rPr>
        <w:t>Проекте бюджета</w:t>
      </w:r>
      <w:r w:rsidR="005F3C1E" w:rsidRPr="008302C9">
        <w:rPr>
          <w:b/>
          <w:i/>
          <w:color w:val="000000"/>
        </w:rPr>
        <w:t xml:space="preserve"> </w:t>
      </w:r>
      <w:r w:rsidRPr="008302C9">
        <w:rPr>
          <w:b/>
          <w:i/>
          <w:color w:val="000000"/>
        </w:rPr>
        <w:t>запланировано на 2039,0 тыс. руб. меньше ИМТ, чем в проекте</w:t>
      </w:r>
      <w:r w:rsidRPr="009E4E78">
        <w:rPr>
          <w:b/>
          <w:i/>
          <w:color w:val="000000"/>
        </w:rPr>
        <w:t xml:space="preserve"> областного бюджета </w:t>
      </w:r>
      <w:r w:rsidR="00511C4F">
        <w:rPr>
          <w:b/>
          <w:i/>
          <w:color w:val="000000"/>
        </w:rPr>
        <w:t>бюджету</w:t>
      </w:r>
      <w:r w:rsidR="00511C4F" w:rsidRPr="009E4E78">
        <w:rPr>
          <w:b/>
          <w:i/>
          <w:color w:val="000000"/>
        </w:rPr>
        <w:t xml:space="preserve"> Каргатско</w:t>
      </w:r>
      <w:r w:rsidR="00511C4F">
        <w:rPr>
          <w:b/>
          <w:i/>
          <w:color w:val="000000"/>
        </w:rPr>
        <w:t>го</w:t>
      </w:r>
      <w:r w:rsidR="00511C4F" w:rsidRPr="009E4E78">
        <w:rPr>
          <w:b/>
          <w:i/>
          <w:color w:val="000000"/>
        </w:rPr>
        <w:t xml:space="preserve"> район</w:t>
      </w:r>
      <w:r w:rsidR="00511C4F">
        <w:rPr>
          <w:b/>
          <w:i/>
          <w:color w:val="000000"/>
        </w:rPr>
        <w:t>а</w:t>
      </w:r>
      <w:r w:rsidR="00511C4F" w:rsidRPr="009E4E78">
        <w:rPr>
          <w:b/>
          <w:i/>
          <w:color w:val="000000"/>
        </w:rPr>
        <w:t xml:space="preserve"> на 2014 год.</w:t>
      </w:r>
      <w:r w:rsidR="00EC37D8" w:rsidRPr="009E4E78">
        <w:rPr>
          <w:color w:val="000000"/>
        </w:rPr>
        <w:t xml:space="preserve"> </w:t>
      </w:r>
    </w:p>
    <w:p w:rsidR="007C1ABE" w:rsidRPr="00E77CA4" w:rsidRDefault="00627ACD" w:rsidP="00693D4E">
      <w:pPr>
        <w:spacing w:before="120"/>
        <w:ind w:firstLine="567"/>
        <w:jc w:val="both"/>
        <w:rPr>
          <w:color w:val="000000"/>
          <w:spacing w:val="-4"/>
        </w:rPr>
      </w:pPr>
      <w:r w:rsidRPr="00E77CA4">
        <w:rPr>
          <w:color w:val="000000"/>
          <w:spacing w:val="-4"/>
        </w:rPr>
        <w:t xml:space="preserve">Общий </w:t>
      </w:r>
      <w:r w:rsidR="00321C63">
        <w:rPr>
          <w:color w:val="000000"/>
          <w:spacing w:val="-4"/>
        </w:rPr>
        <w:t>объём</w:t>
      </w:r>
      <w:r w:rsidRPr="00E77CA4">
        <w:rPr>
          <w:color w:val="000000"/>
          <w:spacing w:val="-4"/>
        </w:rPr>
        <w:t xml:space="preserve"> безвозмездных поступлений в бюджет муниципального района на </w:t>
      </w:r>
      <w:r w:rsidR="00F710B6" w:rsidRPr="00E77CA4">
        <w:rPr>
          <w:color w:val="000000"/>
          <w:spacing w:val="-4"/>
        </w:rPr>
        <w:t>2014</w:t>
      </w:r>
      <w:r w:rsidRPr="00E77CA4">
        <w:rPr>
          <w:color w:val="000000"/>
          <w:spacing w:val="-4"/>
        </w:rPr>
        <w:t xml:space="preserve"> год соответствует </w:t>
      </w:r>
      <w:r w:rsidR="00DA22B6" w:rsidRPr="00E77CA4">
        <w:rPr>
          <w:color w:val="000000"/>
          <w:spacing w:val="-4"/>
        </w:rPr>
        <w:t>суммам, определ</w:t>
      </w:r>
      <w:r w:rsidR="00E174C0" w:rsidRPr="00E77CA4">
        <w:rPr>
          <w:color w:val="000000"/>
          <w:spacing w:val="-4"/>
        </w:rPr>
        <w:t>ё</w:t>
      </w:r>
      <w:r w:rsidR="00DA22B6" w:rsidRPr="00E77CA4">
        <w:rPr>
          <w:color w:val="000000"/>
          <w:spacing w:val="-4"/>
        </w:rPr>
        <w:t xml:space="preserve">нным проектом Закона Новосибирской области «Об областном бюджете Новосибирской области на </w:t>
      </w:r>
      <w:r w:rsidR="00F710B6" w:rsidRPr="00E77CA4">
        <w:rPr>
          <w:color w:val="000000"/>
          <w:spacing w:val="-4"/>
        </w:rPr>
        <w:t>2014</w:t>
      </w:r>
      <w:r w:rsidR="00DA22B6" w:rsidRPr="00E77CA4">
        <w:rPr>
          <w:color w:val="000000"/>
          <w:spacing w:val="-4"/>
        </w:rPr>
        <w:t xml:space="preserve"> год и плановый период </w:t>
      </w:r>
      <w:r w:rsidR="00F710B6" w:rsidRPr="00E77CA4">
        <w:rPr>
          <w:color w:val="000000"/>
          <w:spacing w:val="-4"/>
        </w:rPr>
        <w:t>2015</w:t>
      </w:r>
      <w:r w:rsidR="00DA22B6" w:rsidRPr="00E77CA4">
        <w:rPr>
          <w:color w:val="000000"/>
          <w:spacing w:val="-4"/>
        </w:rPr>
        <w:t xml:space="preserve"> и </w:t>
      </w:r>
      <w:r w:rsidR="00F710B6" w:rsidRPr="00E77CA4">
        <w:rPr>
          <w:color w:val="000000"/>
          <w:spacing w:val="-4"/>
        </w:rPr>
        <w:t>2016</w:t>
      </w:r>
      <w:r w:rsidR="00DA22B6" w:rsidRPr="00E77CA4">
        <w:rPr>
          <w:color w:val="000000"/>
          <w:spacing w:val="-4"/>
        </w:rPr>
        <w:t xml:space="preserve"> годов». </w:t>
      </w:r>
    </w:p>
    <w:p w:rsidR="00D97B79" w:rsidRDefault="008302C9" w:rsidP="00552DD8">
      <w:pPr>
        <w:spacing w:before="60"/>
        <w:ind w:firstLine="567"/>
        <w:jc w:val="both"/>
        <w:rPr>
          <w:color w:val="000000"/>
        </w:rPr>
      </w:pPr>
      <w:r w:rsidRPr="009E4E78">
        <w:t>Проект</w:t>
      </w:r>
      <w:r>
        <w:t>ом бюджета</w:t>
      </w:r>
      <w:r w:rsidRPr="009E4E78">
        <w:rPr>
          <w:color w:val="000000"/>
        </w:rPr>
        <w:t xml:space="preserve"> </w:t>
      </w:r>
      <w:r w:rsidR="002C5E49" w:rsidRPr="009E4E78">
        <w:rPr>
          <w:color w:val="000000"/>
        </w:rPr>
        <w:t>предусматривается долевое финансирование отдельных мероприятий за сч</w:t>
      </w:r>
      <w:r w:rsidR="008037A3">
        <w:rPr>
          <w:color w:val="000000"/>
        </w:rPr>
        <w:t>ё</w:t>
      </w:r>
      <w:r w:rsidR="002C5E49" w:rsidRPr="009E4E78">
        <w:rPr>
          <w:color w:val="000000"/>
        </w:rPr>
        <w:t>т средств районного бюджета</w:t>
      </w:r>
      <w:r w:rsidR="007179BC" w:rsidRPr="009E4E78">
        <w:rPr>
          <w:color w:val="000000"/>
        </w:rPr>
        <w:t xml:space="preserve">. </w:t>
      </w:r>
      <w:r w:rsidR="002C5E49" w:rsidRPr="009E4E78">
        <w:rPr>
          <w:color w:val="000000"/>
        </w:rPr>
        <w:t>Средства районного бюджета по указанным мероприятиям запланированы в объ</w:t>
      </w:r>
      <w:r w:rsidR="00276919">
        <w:rPr>
          <w:color w:val="000000"/>
        </w:rPr>
        <w:t>ё</w:t>
      </w:r>
      <w:r w:rsidR="002C5E49" w:rsidRPr="009E4E78">
        <w:rPr>
          <w:color w:val="000000"/>
        </w:rPr>
        <w:t>ме, который соответствует</w:t>
      </w:r>
      <w:r w:rsidR="002C5E49" w:rsidRPr="009E4E78">
        <w:rPr>
          <w:b/>
          <w:color w:val="000000"/>
        </w:rPr>
        <w:t xml:space="preserve"> </w:t>
      </w:r>
      <w:r w:rsidR="002C5E49" w:rsidRPr="009E4E78">
        <w:rPr>
          <w:color w:val="000000"/>
        </w:rPr>
        <w:t>требованиям нормативной базы Новосибирской области.</w:t>
      </w:r>
    </w:p>
    <w:p w:rsidR="006A4B59" w:rsidRPr="00552DD8" w:rsidRDefault="006A4B59" w:rsidP="00D97B79">
      <w:pPr>
        <w:ind w:firstLine="567"/>
        <w:jc w:val="both"/>
        <w:rPr>
          <w:color w:val="000000"/>
        </w:rPr>
      </w:pPr>
    </w:p>
    <w:p w:rsidR="006A070B" w:rsidRPr="009E4E78" w:rsidRDefault="001347BF" w:rsidP="006A070B">
      <w:pPr>
        <w:jc w:val="center"/>
        <w:rPr>
          <w:b/>
          <w:bCs/>
          <w:color w:val="000000"/>
        </w:rPr>
      </w:pPr>
      <w:r w:rsidRPr="009E4E78">
        <w:rPr>
          <w:b/>
          <w:bCs/>
          <w:color w:val="000000"/>
        </w:rPr>
        <w:t>Расходы</w:t>
      </w:r>
      <w:r w:rsidR="000D1577" w:rsidRPr="009E4E78">
        <w:rPr>
          <w:b/>
          <w:bCs/>
          <w:color w:val="000000"/>
        </w:rPr>
        <w:t xml:space="preserve"> </w:t>
      </w:r>
      <w:r w:rsidR="00A60A08" w:rsidRPr="009E4E78">
        <w:rPr>
          <w:b/>
          <w:bCs/>
          <w:color w:val="000000"/>
        </w:rPr>
        <w:t>районного бюджета</w:t>
      </w:r>
    </w:p>
    <w:p w:rsidR="00D9367A" w:rsidRPr="009E4E78" w:rsidRDefault="001347BF" w:rsidP="00EB2CAE">
      <w:pPr>
        <w:spacing w:before="120"/>
        <w:ind w:firstLine="567"/>
        <w:jc w:val="both"/>
        <w:rPr>
          <w:i/>
          <w:color w:val="000000"/>
        </w:rPr>
      </w:pPr>
      <w:r w:rsidRPr="009E4E78">
        <w:rPr>
          <w:color w:val="000000"/>
        </w:rPr>
        <w:t xml:space="preserve">Расходы бюджета </w:t>
      </w:r>
      <w:r w:rsidR="000D1577" w:rsidRPr="009E4E78">
        <w:rPr>
          <w:color w:val="000000"/>
        </w:rPr>
        <w:t xml:space="preserve">Каргатского района </w:t>
      </w:r>
      <w:r w:rsidRPr="009E4E78">
        <w:rPr>
          <w:color w:val="000000"/>
        </w:rPr>
        <w:t xml:space="preserve">в </w:t>
      </w:r>
      <w:r w:rsidR="005F3C1E" w:rsidRPr="009E4E78">
        <w:t>Проект</w:t>
      </w:r>
      <w:r w:rsidR="00A23E53">
        <w:t>е</w:t>
      </w:r>
      <w:r w:rsidR="005F3C1E">
        <w:t xml:space="preserve"> бюджета</w:t>
      </w:r>
      <w:r w:rsidR="005F3C1E" w:rsidRPr="009E4E78">
        <w:rPr>
          <w:color w:val="000000"/>
        </w:rPr>
        <w:t xml:space="preserve"> </w:t>
      </w:r>
      <w:r w:rsidRPr="009E4E78">
        <w:rPr>
          <w:color w:val="000000"/>
        </w:rPr>
        <w:t xml:space="preserve">на </w:t>
      </w:r>
      <w:r w:rsidR="00F710B6" w:rsidRPr="009E4E78">
        <w:rPr>
          <w:color w:val="000000"/>
        </w:rPr>
        <w:t>2014</w:t>
      </w:r>
      <w:r w:rsidRPr="009E4E78">
        <w:rPr>
          <w:color w:val="000000"/>
        </w:rPr>
        <w:t xml:space="preserve"> год определены в сумме </w:t>
      </w:r>
      <w:r w:rsidR="00693D4E" w:rsidRPr="009E4E78">
        <w:rPr>
          <w:color w:val="000000"/>
        </w:rPr>
        <w:t>687684,5</w:t>
      </w:r>
      <w:r w:rsidRPr="009E4E78">
        <w:rPr>
          <w:color w:val="000000"/>
        </w:rPr>
        <w:t xml:space="preserve"> тыс. руб., или </w:t>
      </w:r>
      <w:r w:rsidR="00F238C4" w:rsidRPr="009E4E78">
        <w:rPr>
          <w:color w:val="000000"/>
        </w:rPr>
        <w:t>106,1</w:t>
      </w:r>
      <w:r w:rsidRPr="009E4E78">
        <w:rPr>
          <w:color w:val="000000"/>
        </w:rPr>
        <w:t xml:space="preserve">% к </w:t>
      </w:r>
      <w:r w:rsidR="00276919">
        <w:rPr>
          <w:color w:val="000000"/>
        </w:rPr>
        <w:t>уточнё</w:t>
      </w:r>
      <w:r w:rsidR="00F455BB" w:rsidRPr="009E4E78">
        <w:rPr>
          <w:color w:val="000000"/>
        </w:rPr>
        <w:t>нному</w:t>
      </w:r>
      <w:r w:rsidRPr="009E4E78">
        <w:rPr>
          <w:color w:val="000000"/>
        </w:rPr>
        <w:t xml:space="preserve"> </w:t>
      </w:r>
      <w:r w:rsidR="00F455BB" w:rsidRPr="009E4E78">
        <w:rPr>
          <w:color w:val="000000"/>
        </w:rPr>
        <w:t>плану</w:t>
      </w:r>
      <w:r w:rsidRPr="009E4E78">
        <w:rPr>
          <w:color w:val="000000"/>
        </w:rPr>
        <w:t xml:space="preserve"> на </w:t>
      </w:r>
      <w:r w:rsidR="00F710B6" w:rsidRPr="009E4E78">
        <w:rPr>
          <w:color w:val="000000"/>
        </w:rPr>
        <w:t>2013</w:t>
      </w:r>
      <w:r w:rsidRPr="009E4E78">
        <w:rPr>
          <w:color w:val="000000"/>
        </w:rPr>
        <w:t xml:space="preserve"> год</w:t>
      </w:r>
      <w:r w:rsidR="00F455BB" w:rsidRPr="009E4E78">
        <w:rPr>
          <w:color w:val="000000"/>
        </w:rPr>
        <w:t xml:space="preserve"> </w:t>
      </w:r>
      <w:r w:rsidR="00F455BB" w:rsidRPr="009E4E78">
        <w:rPr>
          <w:i/>
          <w:color w:val="000000"/>
        </w:rPr>
        <w:t xml:space="preserve">(таблица </w:t>
      </w:r>
      <w:r w:rsidR="00EB2CAE">
        <w:rPr>
          <w:i/>
          <w:color w:val="000000"/>
        </w:rPr>
        <w:t>5</w:t>
      </w:r>
      <w:r w:rsidR="00F455BB" w:rsidRPr="009E4E78">
        <w:rPr>
          <w:i/>
          <w:color w:val="000000"/>
        </w:rPr>
        <w:t>)</w:t>
      </w:r>
      <w:r w:rsidRPr="009E4E78">
        <w:rPr>
          <w:i/>
          <w:color w:val="000000"/>
        </w:rPr>
        <w:t>,</w:t>
      </w:r>
      <w:r w:rsidRPr="009E4E78">
        <w:rPr>
          <w:color w:val="000000"/>
        </w:rPr>
        <w:t xml:space="preserve"> и </w:t>
      </w:r>
      <w:r w:rsidR="00F238C4" w:rsidRPr="009E4E78">
        <w:rPr>
          <w:color w:val="000000"/>
        </w:rPr>
        <w:t>107,</w:t>
      </w:r>
      <w:r w:rsidR="00A60495" w:rsidRPr="009E4E78">
        <w:rPr>
          <w:color w:val="000000"/>
        </w:rPr>
        <w:t>1</w:t>
      </w:r>
      <w:r w:rsidR="00842D4F" w:rsidRPr="009E4E78">
        <w:rPr>
          <w:color w:val="000000"/>
        </w:rPr>
        <w:t>%</w:t>
      </w:r>
      <w:r w:rsidRPr="009E4E78">
        <w:rPr>
          <w:color w:val="000000"/>
        </w:rPr>
        <w:t xml:space="preserve"> – к ожидаемому исполнению за </w:t>
      </w:r>
      <w:r w:rsidR="00F710B6" w:rsidRPr="009E4E78">
        <w:rPr>
          <w:color w:val="000000"/>
        </w:rPr>
        <w:t>2013</w:t>
      </w:r>
      <w:r w:rsidRPr="009E4E78">
        <w:rPr>
          <w:color w:val="000000"/>
        </w:rPr>
        <w:t xml:space="preserve"> год</w:t>
      </w:r>
      <w:r w:rsidR="00F455BB" w:rsidRPr="009E4E78">
        <w:rPr>
          <w:color w:val="000000"/>
        </w:rPr>
        <w:t xml:space="preserve"> </w:t>
      </w:r>
      <w:r w:rsidR="00F455BB" w:rsidRPr="009E4E78">
        <w:rPr>
          <w:i/>
          <w:color w:val="000000"/>
        </w:rPr>
        <w:t xml:space="preserve">(таблица </w:t>
      </w:r>
      <w:r w:rsidR="00EB2CAE">
        <w:rPr>
          <w:i/>
          <w:color w:val="000000"/>
        </w:rPr>
        <w:t>4</w:t>
      </w:r>
      <w:r w:rsidR="00F455BB" w:rsidRPr="009E4E78">
        <w:rPr>
          <w:i/>
          <w:color w:val="000000"/>
        </w:rPr>
        <w:t>)</w:t>
      </w:r>
      <w:r w:rsidRPr="009E4E78">
        <w:rPr>
          <w:i/>
          <w:color w:val="000000"/>
        </w:rPr>
        <w:t>.</w:t>
      </w:r>
    </w:p>
    <w:p w:rsidR="001347BF" w:rsidRPr="009E4E78" w:rsidRDefault="001347BF" w:rsidP="00492C6A">
      <w:pPr>
        <w:spacing w:before="60"/>
        <w:ind w:firstLine="567"/>
        <w:jc w:val="both"/>
        <w:rPr>
          <w:color w:val="000000"/>
        </w:rPr>
      </w:pPr>
      <w:r w:rsidRPr="009E4E78">
        <w:rPr>
          <w:color w:val="000000"/>
        </w:rPr>
        <w:t xml:space="preserve">Структура расходов бюджета </w:t>
      </w:r>
      <w:r w:rsidR="0028756D" w:rsidRPr="009E4E78">
        <w:rPr>
          <w:color w:val="000000"/>
        </w:rPr>
        <w:t xml:space="preserve">Каргатского района на </w:t>
      </w:r>
      <w:r w:rsidR="00F710B6" w:rsidRPr="009E4E78">
        <w:rPr>
          <w:color w:val="000000"/>
        </w:rPr>
        <w:t>2014</w:t>
      </w:r>
      <w:r w:rsidR="0028756D" w:rsidRPr="009E4E78">
        <w:rPr>
          <w:color w:val="000000"/>
        </w:rPr>
        <w:t xml:space="preserve"> год</w:t>
      </w:r>
      <w:r w:rsidRPr="009E4E78">
        <w:rPr>
          <w:color w:val="000000"/>
        </w:rPr>
        <w:t xml:space="preserve"> </w:t>
      </w:r>
      <w:r w:rsidR="00F238C4" w:rsidRPr="009E4E78">
        <w:rPr>
          <w:color w:val="000000"/>
        </w:rPr>
        <w:t xml:space="preserve">по разделам классификации расходов бюджетов </w:t>
      </w:r>
      <w:r w:rsidRPr="009E4E78">
        <w:rPr>
          <w:color w:val="000000"/>
        </w:rPr>
        <w:t xml:space="preserve">представлена в таблице </w:t>
      </w:r>
      <w:r w:rsidR="00EB2CAE">
        <w:rPr>
          <w:color w:val="000000"/>
        </w:rPr>
        <w:t>4</w:t>
      </w:r>
      <w:r w:rsidRPr="009E4E78">
        <w:rPr>
          <w:color w:val="000000"/>
        </w:rPr>
        <w:t>.</w:t>
      </w:r>
    </w:p>
    <w:p w:rsidR="00D97B79" w:rsidRDefault="00D97B79" w:rsidP="00092C45">
      <w:pPr>
        <w:spacing w:after="120"/>
        <w:jc w:val="right"/>
        <w:rPr>
          <w:color w:val="000000"/>
          <w:sz w:val="20"/>
          <w:szCs w:val="20"/>
        </w:rPr>
      </w:pPr>
    </w:p>
    <w:p w:rsidR="003633C0" w:rsidRPr="009E4E78" w:rsidRDefault="00BF6C35" w:rsidP="00092C45">
      <w:pPr>
        <w:spacing w:after="120"/>
        <w:jc w:val="right"/>
        <w:rPr>
          <w:color w:val="000000"/>
          <w:sz w:val="20"/>
          <w:szCs w:val="20"/>
        </w:rPr>
      </w:pPr>
      <w:r w:rsidRPr="009E4E78">
        <w:rPr>
          <w:color w:val="000000"/>
          <w:sz w:val="20"/>
          <w:szCs w:val="20"/>
        </w:rPr>
        <w:lastRenderedPageBreak/>
        <w:t xml:space="preserve">Таблица </w:t>
      </w:r>
      <w:r w:rsidR="00EB2CAE">
        <w:rPr>
          <w:color w:val="000000"/>
          <w:sz w:val="20"/>
          <w:szCs w:val="20"/>
        </w:rPr>
        <w:t>4</w:t>
      </w:r>
    </w:p>
    <w:tbl>
      <w:tblPr>
        <w:tblW w:w="497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573"/>
        <w:gridCol w:w="1030"/>
        <w:gridCol w:w="709"/>
        <w:gridCol w:w="1058"/>
        <w:gridCol w:w="643"/>
        <w:gridCol w:w="999"/>
        <w:gridCol w:w="660"/>
        <w:gridCol w:w="1034"/>
        <w:gridCol w:w="992"/>
      </w:tblGrid>
      <w:tr w:rsidR="00C84DC7" w:rsidRPr="009E4E78" w:rsidTr="00BC65B6">
        <w:trPr>
          <w:trHeight w:val="567"/>
          <w:tblCellSpacing w:w="0" w:type="dxa"/>
        </w:trPr>
        <w:tc>
          <w:tcPr>
            <w:tcW w:w="25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DC7" w:rsidRPr="009E4E78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Наименование раздела</w:t>
            </w:r>
          </w:p>
        </w:tc>
        <w:tc>
          <w:tcPr>
            <w:tcW w:w="1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DC7" w:rsidRPr="009E4E78" w:rsidRDefault="00C84DC7" w:rsidP="00EB2C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Исполнение бюджета за</w:t>
            </w:r>
            <w:r w:rsidR="00EB2CAE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9E4E78">
              <w:rPr>
                <w:i/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DC7" w:rsidRPr="009E4E78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Ожидаемое</w:t>
            </w:r>
          </w:p>
          <w:p w:rsidR="00C84DC7" w:rsidRPr="009E4E78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исполнение</w:t>
            </w:r>
          </w:p>
          <w:p w:rsidR="00C84DC7" w:rsidRPr="009E4E78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2013</w:t>
            </w:r>
            <w:r w:rsidR="005C499E" w:rsidRPr="009E4E7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9E4E78">
              <w:rPr>
                <w:i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DC7" w:rsidRPr="009E4E78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Проект на 2014 год</w:t>
            </w:r>
          </w:p>
        </w:tc>
        <w:tc>
          <w:tcPr>
            <w:tcW w:w="10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DC7" w:rsidRPr="009E4E78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Отклоне</w:t>
            </w:r>
            <w:r w:rsidR="004E7C95" w:rsidRPr="009E4E78">
              <w:rPr>
                <w:i/>
                <w:color w:val="000000"/>
                <w:sz w:val="20"/>
                <w:szCs w:val="20"/>
              </w:rPr>
              <w:softHyphen/>
            </w:r>
            <w:r w:rsidRPr="009E4E78">
              <w:rPr>
                <w:i/>
                <w:color w:val="000000"/>
                <w:sz w:val="20"/>
                <w:szCs w:val="20"/>
              </w:rPr>
              <w:t>ние,</w:t>
            </w:r>
          </w:p>
          <w:p w:rsidR="00C84DC7" w:rsidRPr="009E4E78" w:rsidRDefault="00C84DC7" w:rsidP="004E7C9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тыс. руб. (гр.6 - гр.4)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DC7" w:rsidRPr="009E4E78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Процент роста</w:t>
            </w:r>
          </w:p>
          <w:p w:rsidR="00C84DC7" w:rsidRPr="009E4E78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в %</w:t>
            </w:r>
          </w:p>
          <w:p w:rsidR="00C84DC7" w:rsidRPr="009E4E78" w:rsidRDefault="00C84DC7" w:rsidP="004E7C9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(гр.6/гр.4)</w:t>
            </w:r>
          </w:p>
        </w:tc>
      </w:tr>
      <w:tr w:rsidR="00C84DC7" w:rsidRPr="009E4E78" w:rsidTr="00BC65B6">
        <w:trPr>
          <w:trHeight w:val="454"/>
          <w:tblCellSpacing w:w="0" w:type="dxa"/>
        </w:trPr>
        <w:tc>
          <w:tcPr>
            <w:tcW w:w="2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DC7" w:rsidRPr="009E4E78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DC7" w:rsidRPr="009E4E78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DC7" w:rsidRPr="009E4E78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Доля</w:t>
            </w:r>
          </w:p>
          <w:p w:rsidR="00C84DC7" w:rsidRPr="009E4E78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DC7" w:rsidRPr="009E4E78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DC7" w:rsidRPr="009E4E78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Доля</w:t>
            </w:r>
          </w:p>
          <w:p w:rsidR="00C84DC7" w:rsidRPr="009E4E78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DC7" w:rsidRPr="009E4E78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DC7" w:rsidRPr="009E4E78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Доля</w:t>
            </w:r>
          </w:p>
          <w:p w:rsidR="00C84DC7" w:rsidRPr="009E4E78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10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DC7" w:rsidRPr="009E4E78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DC7" w:rsidRPr="009E4E78" w:rsidRDefault="00C84DC7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C84DC7" w:rsidRPr="009E4E78" w:rsidTr="00BC65B6">
        <w:trPr>
          <w:tblCellSpacing w:w="0" w:type="dxa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4E7C95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4E7C95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4E7C95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4E7C95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4E7C95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4E7C95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4E7C95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4E7C95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4E7C95" w:rsidP="00BF6C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9</w:t>
            </w:r>
          </w:p>
        </w:tc>
      </w:tr>
      <w:tr w:rsidR="00C84DC7" w:rsidRPr="009E4E78" w:rsidTr="00BC65B6">
        <w:trPr>
          <w:tblCellSpacing w:w="0" w:type="dxa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2A1E47" w:rsidRDefault="007C1DCB" w:rsidP="004108AA">
            <w:pPr>
              <w:rPr>
                <w:color w:val="000000"/>
                <w:sz w:val="20"/>
                <w:szCs w:val="20"/>
              </w:rPr>
            </w:pPr>
            <w:r w:rsidRPr="002A1E47">
              <w:rPr>
                <w:color w:val="000000"/>
                <w:sz w:val="20"/>
                <w:szCs w:val="20"/>
              </w:rPr>
              <w:t xml:space="preserve">01 </w:t>
            </w:r>
            <w:r w:rsidR="003633C0" w:rsidRPr="002A1E4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40705,9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7,1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43571,7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6,6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45428,6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6,6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1856,9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4,3</w:t>
            </w:r>
          </w:p>
        </w:tc>
      </w:tr>
      <w:tr w:rsidR="00C84DC7" w:rsidRPr="009E4E78" w:rsidTr="00BC65B6">
        <w:trPr>
          <w:tblCellSpacing w:w="0" w:type="dxa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2A1E47" w:rsidRDefault="007C1DCB" w:rsidP="004108AA">
            <w:pPr>
              <w:rPr>
                <w:color w:val="000000"/>
                <w:sz w:val="20"/>
                <w:szCs w:val="20"/>
              </w:rPr>
            </w:pPr>
            <w:r w:rsidRPr="002A1E47">
              <w:rPr>
                <w:color w:val="000000"/>
                <w:sz w:val="20"/>
                <w:szCs w:val="20"/>
              </w:rPr>
              <w:t xml:space="preserve">02 </w:t>
            </w:r>
            <w:r w:rsidR="003633C0" w:rsidRPr="002A1E4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761,5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717,8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769,3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7,2</w:t>
            </w:r>
          </w:p>
        </w:tc>
      </w:tr>
      <w:tr w:rsidR="00C84DC7" w:rsidRPr="009E4E78" w:rsidTr="00BC65B6">
        <w:trPr>
          <w:tblCellSpacing w:w="0" w:type="dxa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2A1E47" w:rsidRDefault="007C1DCB" w:rsidP="004108AA">
            <w:pPr>
              <w:rPr>
                <w:color w:val="000000"/>
                <w:sz w:val="20"/>
                <w:szCs w:val="20"/>
              </w:rPr>
            </w:pPr>
            <w:r w:rsidRPr="002A1E47">
              <w:rPr>
                <w:color w:val="000000"/>
                <w:sz w:val="20"/>
                <w:szCs w:val="20"/>
              </w:rPr>
              <w:t xml:space="preserve">03 </w:t>
            </w:r>
            <w:r w:rsidR="003633C0" w:rsidRPr="002A1E47">
              <w:rPr>
                <w:color w:val="000000"/>
                <w:sz w:val="20"/>
                <w:szCs w:val="20"/>
              </w:rPr>
              <w:t>Национальная без</w:t>
            </w:r>
            <w:r w:rsidR="00BF57DA" w:rsidRPr="002A1E47">
              <w:rPr>
                <w:color w:val="000000"/>
                <w:sz w:val="20"/>
                <w:szCs w:val="20"/>
              </w:rPr>
              <w:softHyphen/>
            </w:r>
            <w:r w:rsidR="003633C0" w:rsidRPr="002A1E47">
              <w:rPr>
                <w:color w:val="000000"/>
                <w:sz w:val="20"/>
                <w:szCs w:val="20"/>
              </w:rPr>
              <w:t>опасность</w:t>
            </w:r>
            <w:r w:rsidR="00BF57DA" w:rsidRPr="002A1E47">
              <w:rPr>
                <w:color w:val="000000"/>
                <w:sz w:val="20"/>
                <w:szCs w:val="20"/>
              </w:rPr>
              <w:t xml:space="preserve"> и правоохра</w:t>
            </w:r>
            <w:r w:rsidR="00BF57DA" w:rsidRPr="002A1E47">
              <w:rPr>
                <w:color w:val="000000"/>
                <w:sz w:val="20"/>
                <w:szCs w:val="20"/>
              </w:rPr>
              <w:softHyphen/>
              <w:t>нительная деятельность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675,1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1164,9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1997,0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832,1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71,4</w:t>
            </w:r>
          </w:p>
        </w:tc>
      </w:tr>
      <w:tr w:rsidR="00C84DC7" w:rsidRPr="009E4E78" w:rsidTr="00BC65B6">
        <w:trPr>
          <w:tblCellSpacing w:w="0" w:type="dxa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2A1E47" w:rsidRDefault="007C1DCB" w:rsidP="004108AA">
            <w:pPr>
              <w:rPr>
                <w:color w:val="000000"/>
                <w:sz w:val="20"/>
                <w:szCs w:val="20"/>
              </w:rPr>
            </w:pPr>
            <w:r w:rsidRPr="002A1E47">
              <w:rPr>
                <w:color w:val="000000"/>
                <w:sz w:val="20"/>
                <w:szCs w:val="20"/>
              </w:rPr>
              <w:t xml:space="preserve">04 </w:t>
            </w:r>
            <w:r w:rsidR="003633C0" w:rsidRPr="002A1E4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42273,7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63551,3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102146,9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38595,6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60,7</w:t>
            </w:r>
          </w:p>
        </w:tc>
      </w:tr>
      <w:tr w:rsidR="00C84DC7" w:rsidRPr="009E4E78" w:rsidTr="00BC65B6">
        <w:trPr>
          <w:tblCellSpacing w:w="0" w:type="dxa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2A1E47" w:rsidRDefault="007C1DCB" w:rsidP="004108AA">
            <w:pPr>
              <w:rPr>
                <w:color w:val="000000"/>
                <w:sz w:val="20"/>
                <w:szCs w:val="20"/>
              </w:rPr>
            </w:pPr>
            <w:r w:rsidRPr="002A1E47">
              <w:rPr>
                <w:color w:val="000000"/>
                <w:sz w:val="20"/>
                <w:szCs w:val="20"/>
              </w:rPr>
              <w:t xml:space="preserve">05 </w:t>
            </w:r>
            <w:r w:rsidR="003633C0" w:rsidRPr="002A1E4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25897,8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29902,7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13193,2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-16709,5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-55,9</w:t>
            </w:r>
          </w:p>
        </w:tc>
      </w:tr>
      <w:tr w:rsidR="00C84DC7" w:rsidRPr="009E4E78" w:rsidTr="00BC65B6">
        <w:trPr>
          <w:tblCellSpacing w:w="0" w:type="dxa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2A1E47" w:rsidRDefault="007C1DCB" w:rsidP="004108AA">
            <w:pPr>
              <w:rPr>
                <w:color w:val="000000"/>
                <w:sz w:val="20"/>
                <w:szCs w:val="20"/>
              </w:rPr>
            </w:pPr>
            <w:r w:rsidRPr="002A1E47">
              <w:rPr>
                <w:color w:val="000000"/>
                <w:sz w:val="20"/>
                <w:szCs w:val="20"/>
              </w:rPr>
              <w:t xml:space="preserve">06 </w:t>
            </w:r>
            <w:r w:rsidR="003633C0" w:rsidRPr="002A1E47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727,0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C84DC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0,</w:t>
            </w:r>
            <w:r w:rsidR="00C84DC7" w:rsidRPr="009E4E7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1904,7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BF6C35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1639,7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618,8</w:t>
            </w:r>
          </w:p>
        </w:tc>
      </w:tr>
      <w:tr w:rsidR="00C84DC7" w:rsidRPr="009E4E78" w:rsidTr="00BC65B6">
        <w:trPr>
          <w:tblCellSpacing w:w="0" w:type="dxa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2A1E47" w:rsidRDefault="007C1DCB" w:rsidP="004108AA">
            <w:pPr>
              <w:rPr>
                <w:color w:val="000000"/>
                <w:sz w:val="20"/>
                <w:szCs w:val="20"/>
              </w:rPr>
            </w:pPr>
            <w:r w:rsidRPr="002A1E47">
              <w:rPr>
                <w:color w:val="000000"/>
                <w:sz w:val="20"/>
                <w:szCs w:val="20"/>
              </w:rPr>
              <w:t xml:space="preserve">07 </w:t>
            </w:r>
            <w:r w:rsidR="003633C0" w:rsidRPr="002A1E4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268568,8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47,1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323538,5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48,9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326994,5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3456,0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1,1</w:t>
            </w:r>
          </w:p>
        </w:tc>
      </w:tr>
      <w:tr w:rsidR="00C84DC7" w:rsidRPr="009E4E78" w:rsidTr="00BC65B6">
        <w:trPr>
          <w:tblCellSpacing w:w="0" w:type="dxa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2A1E47" w:rsidRDefault="007C1DCB" w:rsidP="004108AA">
            <w:pPr>
              <w:rPr>
                <w:color w:val="000000"/>
                <w:sz w:val="20"/>
                <w:szCs w:val="20"/>
              </w:rPr>
            </w:pPr>
            <w:r w:rsidRPr="002A1E47">
              <w:rPr>
                <w:color w:val="000000"/>
                <w:sz w:val="20"/>
                <w:szCs w:val="20"/>
              </w:rPr>
              <w:t xml:space="preserve">08 </w:t>
            </w:r>
            <w:r w:rsidR="003633C0" w:rsidRPr="002A1E4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18564,2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18800,1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2,8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19394,4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594,3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3,2</w:t>
            </w:r>
          </w:p>
        </w:tc>
      </w:tr>
      <w:tr w:rsidR="00C84DC7" w:rsidRPr="009E4E78" w:rsidTr="00BC65B6">
        <w:trPr>
          <w:tblCellSpacing w:w="0" w:type="dxa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2A1E47" w:rsidRDefault="007C1DCB" w:rsidP="004108AA">
            <w:pPr>
              <w:rPr>
                <w:color w:val="000000"/>
                <w:sz w:val="20"/>
                <w:szCs w:val="20"/>
              </w:rPr>
            </w:pPr>
            <w:r w:rsidRPr="002A1E47">
              <w:rPr>
                <w:color w:val="000000"/>
                <w:sz w:val="20"/>
                <w:szCs w:val="20"/>
              </w:rPr>
              <w:t xml:space="preserve">09 </w:t>
            </w:r>
            <w:r w:rsidR="003633C0" w:rsidRPr="002A1E47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1790,0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3633C0" w:rsidP="00BF6C3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3633C0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3633C0" w:rsidP="00BF6C3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3633C0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3633C0" w:rsidP="00BF6C3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3633C0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84DC7" w:rsidRPr="009E4E78" w:rsidTr="00BC65B6">
        <w:trPr>
          <w:tblCellSpacing w:w="0" w:type="dxa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2A1E47" w:rsidRDefault="007C1DCB" w:rsidP="004108AA">
            <w:pPr>
              <w:rPr>
                <w:color w:val="000000"/>
                <w:sz w:val="20"/>
                <w:szCs w:val="20"/>
              </w:rPr>
            </w:pPr>
            <w:r w:rsidRPr="002A1E47">
              <w:rPr>
                <w:color w:val="000000"/>
                <w:sz w:val="20"/>
                <w:szCs w:val="20"/>
              </w:rPr>
              <w:t xml:space="preserve">10 </w:t>
            </w:r>
            <w:r w:rsidR="003633C0" w:rsidRPr="002A1E4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73646,0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72193,4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65231,7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-6961,7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-9,6</w:t>
            </w:r>
          </w:p>
        </w:tc>
      </w:tr>
      <w:tr w:rsidR="00C84DC7" w:rsidRPr="009E4E78" w:rsidTr="00BC65B6">
        <w:trPr>
          <w:tblCellSpacing w:w="0" w:type="dxa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2A1E47" w:rsidRDefault="007C1DCB" w:rsidP="004108AA">
            <w:pPr>
              <w:rPr>
                <w:color w:val="000000"/>
                <w:sz w:val="20"/>
                <w:szCs w:val="20"/>
              </w:rPr>
            </w:pPr>
            <w:r w:rsidRPr="002A1E47">
              <w:rPr>
                <w:color w:val="000000"/>
                <w:sz w:val="20"/>
                <w:szCs w:val="20"/>
              </w:rPr>
              <w:t xml:space="preserve">11 </w:t>
            </w:r>
            <w:r w:rsidR="003633C0" w:rsidRPr="002A1E4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3560,1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2793,7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8868,2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6074,5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217,4</w:t>
            </w:r>
          </w:p>
        </w:tc>
      </w:tr>
      <w:tr w:rsidR="00C84DC7" w:rsidRPr="009E4E78" w:rsidTr="00BC65B6">
        <w:trPr>
          <w:tblCellSpacing w:w="0" w:type="dxa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2A1E47" w:rsidRDefault="007C1DCB" w:rsidP="002A1E47">
            <w:pPr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</w:rPr>
            </w:pPr>
            <w:r w:rsidRPr="002A1E47">
              <w:rPr>
                <w:color w:val="000000"/>
                <w:spacing w:val="-4"/>
                <w:sz w:val="20"/>
                <w:szCs w:val="20"/>
              </w:rPr>
              <w:t xml:space="preserve">14 </w:t>
            </w:r>
            <w:r w:rsidR="00BF57DA" w:rsidRPr="002A1E47">
              <w:rPr>
                <w:color w:val="000000"/>
                <w:spacing w:val="-4"/>
                <w:sz w:val="20"/>
                <w:szCs w:val="20"/>
              </w:rPr>
              <w:t>М</w:t>
            </w:r>
            <w:r w:rsidR="00BF57DA" w:rsidRPr="002A1E47">
              <w:rPr>
                <w:spacing w:val="-4"/>
                <w:sz w:val="20"/>
                <w:szCs w:val="20"/>
              </w:rPr>
              <w:t>ежбюджетные транс</w:t>
            </w:r>
            <w:r w:rsidR="002A1E47" w:rsidRPr="002A1E47">
              <w:rPr>
                <w:spacing w:val="-4"/>
                <w:sz w:val="20"/>
                <w:szCs w:val="20"/>
              </w:rPr>
              <w:t>-</w:t>
            </w:r>
            <w:r w:rsidR="00BF57DA" w:rsidRPr="002A1E47">
              <w:rPr>
                <w:spacing w:val="-4"/>
                <w:sz w:val="20"/>
                <w:szCs w:val="20"/>
              </w:rPr>
              <w:t>ферты общего ха</w:t>
            </w:r>
            <w:r w:rsidR="00BF57DA" w:rsidRPr="002A1E47">
              <w:rPr>
                <w:spacing w:val="-4"/>
                <w:sz w:val="20"/>
                <w:szCs w:val="20"/>
              </w:rPr>
              <w:softHyphen/>
              <w:t>рактера бюджетам субъ</w:t>
            </w:r>
            <w:r w:rsidR="00BF57DA" w:rsidRPr="002A1E47">
              <w:rPr>
                <w:spacing w:val="-4"/>
                <w:sz w:val="20"/>
                <w:szCs w:val="20"/>
              </w:rPr>
              <w:softHyphen/>
              <w:t>ектов РФ и муниципальных обра</w:t>
            </w:r>
            <w:r w:rsidR="00BF57DA" w:rsidRPr="002A1E47">
              <w:rPr>
                <w:spacing w:val="-4"/>
                <w:sz w:val="20"/>
                <w:szCs w:val="20"/>
              </w:rPr>
              <w:softHyphen/>
              <w:t>зований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93313,0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105602,6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15,9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101756,1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BF6C35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-3846,5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4108A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-3,6</w:t>
            </w:r>
          </w:p>
        </w:tc>
      </w:tr>
      <w:tr w:rsidR="00C84DC7" w:rsidRPr="009E4E78" w:rsidTr="00BC65B6">
        <w:trPr>
          <w:tblCellSpacing w:w="0" w:type="dxa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3633C0" w:rsidP="004108AA">
            <w:pPr>
              <w:rPr>
                <w:b/>
                <w:color w:val="000000"/>
                <w:sz w:val="22"/>
                <w:szCs w:val="22"/>
              </w:rPr>
            </w:pPr>
            <w:r w:rsidRPr="009E4E78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C84DC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E4E78">
              <w:rPr>
                <w:b/>
                <w:color w:val="000000"/>
                <w:sz w:val="22"/>
                <w:szCs w:val="22"/>
              </w:rPr>
              <w:fldChar w:fldCharType="begin"/>
            </w:r>
            <w:r w:rsidRPr="009E4E78"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9E4E78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9E4E78">
              <w:rPr>
                <w:b/>
                <w:noProof/>
                <w:color w:val="000000"/>
                <w:sz w:val="22"/>
                <w:szCs w:val="22"/>
              </w:rPr>
              <w:t>570483,</w:t>
            </w:r>
            <w:r w:rsidRPr="009E4E78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9E4E7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3633C0" w:rsidP="004108A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C84DC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E4E78">
              <w:rPr>
                <w:b/>
                <w:color w:val="000000"/>
                <w:sz w:val="22"/>
                <w:szCs w:val="22"/>
              </w:rPr>
              <w:t>662101,7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3633C0" w:rsidP="00C84DC7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BF6C3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E4E78">
              <w:rPr>
                <w:b/>
                <w:color w:val="000000"/>
                <w:sz w:val="22"/>
                <w:szCs w:val="22"/>
              </w:rPr>
              <w:t>687684,5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3633C0" w:rsidP="004108A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C84DC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E4E78">
              <w:rPr>
                <w:b/>
                <w:color w:val="000000"/>
                <w:sz w:val="22"/>
                <w:szCs w:val="22"/>
              </w:rPr>
              <w:t>25582,8</w:t>
            </w:r>
            <w:r w:rsidRPr="009E4E78">
              <w:rPr>
                <w:b/>
                <w:color w:val="000000"/>
                <w:sz w:val="22"/>
                <w:szCs w:val="22"/>
              </w:rPr>
              <w:fldChar w:fldCharType="begin"/>
            </w:r>
            <w:r w:rsidRPr="009E4E78"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9E4E78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33C0" w:rsidRPr="009E4E78" w:rsidRDefault="00C84DC7" w:rsidP="004108A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E4E78">
              <w:rPr>
                <w:b/>
                <w:i/>
                <w:color w:val="000000"/>
                <w:sz w:val="22"/>
                <w:szCs w:val="22"/>
              </w:rPr>
              <w:t>3,9</w:t>
            </w:r>
          </w:p>
        </w:tc>
      </w:tr>
    </w:tbl>
    <w:p w:rsidR="00275004" w:rsidRPr="00275004" w:rsidRDefault="00275004" w:rsidP="00275004">
      <w:pPr>
        <w:ind w:firstLine="567"/>
        <w:contextualSpacing/>
        <w:jc w:val="both"/>
        <w:rPr>
          <w:sz w:val="16"/>
          <w:szCs w:val="16"/>
        </w:rPr>
      </w:pPr>
    </w:p>
    <w:p w:rsidR="00996AB0" w:rsidRPr="002A1E47" w:rsidRDefault="00996AB0" w:rsidP="00275004">
      <w:pPr>
        <w:ind w:firstLine="567"/>
        <w:contextualSpacing/>
        <w:jc w:val="both"/>
      </w:pPr>
      <w:r w:rsidRPr="002A1E47">
        <w:t xml:space="preserve">Расходы </w:t>
      </w:r>
      <w:r w:rsidR="008302C9" w:rsidRPr="002A1E47">
        <w:t xml:space="preserve">Проекта бюджета </w:t>
      </w:r>
      <w:r w:rsidRPr="002A1E47">
        <w:t xml:space="preserve">на </w:t>
      </w:r>
      <w:r w:rsidR="00F710B6" w:rsidRPr="002A1E47">
        <w:t>2014</w:t>
      </w:r>
      <w:r w:rsidR="00BF57DA" w:rsidRPr="002A1E47">
        <w:t xml:space="preserve"> </w:t>
      </w:r>
      <w:r w:rsidRPr="002A1E47">
        <w:t xml:space="preserve">год предусматриваются в </w:t>
      </w:r>
      <w:r w:rsidR="00321C63" w:rsidRPr="002A1E47">
        <w:t>объём</w:t>
      </w:r>
      <w:r w:rsidRPr="002A1E47">
        <w:t>е</w:t>
      </w:r>
      <w:r w:rsidR="00F710B6" w:rsidRPr="002A1E47">
        <w:t xml:space="preserve"> </w:t>
      </w:r>
      <w:r w:rsidR="00BF57DA" w:rsidRPr="002A1E47">
        <w:t>687684,5</w:t>
      </w:r>
      <w:r w:rsidRPr="002A1E47">
        <w:t xml:space="preserve"> </w:t>
      </w:r>
      <w:r w:rsidR="00502AC7" w:rsidRPr="002A1E47">
        <w:t>тыс. руб</w:t>
      </w:r>
      <w:r w:rsidR="0012039D" w:rsidRPr="002A1E47">
        <w:t>.</w:t>
      </w:r>
    </w:p>
    <w:p w:rsidR="00996AB0" w:rsidRPr="009E4E78" w:rsidRDefault="00996AB0" w:rsidP="00FE739B">
      <w:pPr>
        <w:pStyle w:val="ac"/>
        <w:spacing w:before="60" w:after="0"/>
        <w:ind w:left="0" w:firstLine="567"/>
        <w:jc w:val="both"/>
      </w:pPr>
      <w:r w:rsidRPr="009E4E78">
        <w:rPr>
          <w:rStyle w:val="23"/>
        </w:rPr>
        <w:t xml:space="preserve">Основной характеристикой бюджета муниципального образования Каргатского района на </w:t>
      </w:r>
      <w:r w:rsidR="00F710B6" w:rsidRPr="009E4E78">
        <w:rPr>
          <w:rStyle w:val="23"/>
        </w:rPr>
        <w:t>2014</w:t>
      </w:r>
      <w:r w:rsidRPr="009E4E78">
        <w:rPr>
          <w:rStyle w:val="23"/>
        </w:rPr>
        <w:t xml:space="preserve"> год и плановый период </w:t>
      </w:r>
      <w:r w:rsidR="00F710B6" w:rsidRPr="009E4E78">
        <w:rPr>
          <w:rStyle w:val="23"/>
        </w:rPr>
        <w:t>2015</w:t>
      </w:r>
      <w:r w:rsidR="00BF57DA" w:rsidRPr="009E4E78">
        <w:rPr>
          <w:rStyle w:val="23"/>
        </w:rPr>
        <w:t xml:space="preserve"> и </w:t>
      </w:r>
      <w:r w:rsidR="00F710B6" w:rsidRPr="009E4E78">
        <w:rPr>
          <w:rStyle w:val="23"/>
        </w:rPr>
        <w:t>2016</w:t>
      </w:r>
      <w:r w:rsidRPr="009E4E78">
        <w:rPr>
          <w:rStyle w:val="23"/>
        </w:rPr>
        <w:t xml:space="preserve"> г</w:t>
      </w:r>
      <w:r w:rsidR="00BF57DA" w:rsidRPr="009E4E78">
        <w:rPr>
          <w:rStyle w:val="23"/>
        </w:rPr>
        <w:t>одов</w:t>
      </w:r>
      <w:r w:rsidRPr="009E4E78">
        <w:rPr>
          <w:rStyle w:val="23"/>
        </w:rPr>
        <w:t xml:space="preserve"> остается его социальная направленность. </w:t>
      </w:r>
      <w:r w:rsidRPr="009E4E78">
        <w:rPr>
          <w:color w:val="000000"/>
        </w:rPr>
        <w:t>Расходы на обеспечение деятельности объектов социально-культурной сферы</w:t>
      </w:r>
      <w:r w:rsidR="00F710B6" w:rsidRPr="009E4E78">
        <w:rPr>
          <w:color w:val="000000"/>
        </w:rPr>
        <w:t xml:space="preserve"> </w:t>
      </w:r>
      <w:r w:rsidRPr="009E4E78">
        <w:rPr>
          <w:color w:val="000000"/>
        </w:rPr>
        <w:t>(с уч</w:t>
      </w:r>
      <w:r w:rsidR="00BF3A9D">
        <w:rPr>
          <w:color w:val="000000"/>
        </w:rPr>
        <w:t>ё</w:t>
      </w:r>
      <w:r w:rsidRPr="009E4E78">
        <w:rPr>
          <w:color w:val="000000"/>
        </w:rPr>
        <w:t xml:space="preserve">том межбюджетных трансфертов) составляют на </w:t>
      </w:r>
      <w:r w:rsidR="00F710B6" w:rsidRPr="009E4E78">
        <w:rPr>
          <w:color w:val="000000"/>
        </w:rPr>
        <w:t>2014</w:t>
      </w:r>
      <w:r w:rsidRPr="009E4E78">
        <w:rPr>
          <w:color w:val="000000"/>
        </w:rPr>
        <w:t xml:space="preserve"> год </w:t>
      </w:r>
      <w:r w:rsidR="00BF3A9D" w:rsidRPr="00BF3A9D">
        <w:t>75,9</w:t>
      </w:r>
      <w:r w:rsidRPr="00BF3A9D">
        <w:t>%</w:t>
      </w:r>
      <w:r w:rsidRPr="009E4E78">
        <w:rPr>
          <w:color w:val="000000"/>
        </w:rPr>
        <w:t xml:space="preserve"> от общего объ</w:t>
      </w:r>
      <w:r w:rsidR="00BF3A9D">
        <w:rPr>
          <w:color w:val="000000"/>
        </w:rPr>
        <w:t>ё</w:t>
      </w:r>
      <w:r w:rsidRPr="009E4E78">
        <w:rPr>
          <w:color w:val="000000"/>
        </w:rPr>
        <w:t xml:space="preserve">ма расходов </w:t>
      </w:r>
      <w:r w:rsidR="00DF7D9C" w:rsidRPr="009E4E78">
        <w:t>Проект</w:t>
      </w:r>
      <w:r w:rsidR="00DF7D9C">
        <w:t>а бюджета</w:t>
      </w:r>
      <w:r w:rsidRPr="009E4E78">
        <w:rPr>
          <w:color w:val="000000"/>
        </w:rPr>
        <w:t>.</w:t>
      </w:r>
    </w:p>
    <w:p w:rsidR="00CE44F4" w:rsidRPr="009E4E78" w:rsidRDefault="00FE739B" w:rsidP="00FE739B">
      <w:pPr>
        <w:spacing w:before="60"/>
        <w:ind w:firstLine="567"/>
        <w:jc w:val="both"/>
        <w:rPr>
          <w:color w:val="000000"/>
        </w:rPr>
      </w:pPr>
      <w:r w:rsidRPr="009E4E78">
        <w:t xml:space="preserve">Наибольший удельный вес в структуре расходов на 2014 год занимают разделы: </w:t>
      </w:r>
      <w:r w:rsidRPr="009E4E78">
        <w:rPr>
          <w:color w:val="000000"/>
        </w:rPr>
        <w:t>01 «Образование»</w:t>
      </w:r>
      <w:r w:rsidR="001347BF" w:rsidRPr="009E4E78">
        <w:rPr>
          <w:color w:val="000000"/>
        </w:rPr>
        <w:t xml:space="preserve"> – </w:t>
      </w:r>
      <w:r w:rsidRPr="009E4E78">
        <w:rPr>
          <w:color w:val="000000"/>
        </w:rPr>
        <w:t>47,6</w:t>
      </w:r>
      <w:r w:rsidR="001347BF" w:rsidRPr="009E4E78">
        <w:rPr>
          <w:color w:val="000000"/>
        </w:rPr>
        <w:t>%</w:t>
      </w:r>
      <w:r w:rsidRPr="009E4E78">
        <w:rPr>
          <w:color w:val="000000"/>
        </w:rPr>
        <w:t>, 04 «Национальная экономика» – 14,9%, 14 «М</w:t>
      </w:r>
      <w:r w:rsidRPr="009E4E78">
        <w:t>ежбюджетные трансферты общего ха</w:t>
      </w:r>
      <w:r w:rsidRPr="009E4E78">
        <w:softHyphen/>
        <w:t>рактера бюджетам субъ</w:t>
      </w:r>
      <w:r w:rsidRPr="009E4E78">
        <w:softHyphen/>
        <w:t>ектов Р</w:t>
      </w:r>
      <w:r w:rsidR="00BF3A9D">
        <w:t xml:space="preserve">оссийской </w:t>
      </w:r>
      <w:r w:rsidRPr="009E4E78">
        <w:t>Ф</w:t>
      </w:r>
      <w:r w:rsidR="00BF3A9D">
        <w:t>едерации</w:t>
      </w:r>
      <w:r w:rsidRPr="009E4E78">
        <w:t xml:space="preserve"> и муниципальных обра</w:t>
      </w:r>
      <w:r w:rsidRPr="009E4E78">
        <w:softHyphen/>
        <w:t>зований»</w:t>
      </w:r>
      <w:r w:rsidRPr="009E4E78">
        <w:rPr>
          <w:color w:val="000000"/>
        </w:rPr>
        <w:t xml:space="preserve"> – 14,8%.</w:t>
      </w:r>
    </w:p>
    <w:p w:rsidR="00490155" w:rsidRDefault="00025FA7" w:rsidP="00FE739B">
      <w:pPr>
        <w:spacing w:before="60"/>
        <w:ind w:firstLine="567"/>
        <w:jc w:val="both"/>
        <w:rPr>
          <w:color w:val="000000"/>
        </w:rPr>
      </w:pPr>
      <w:r w:rsidRPr="009E4E78">
        <w:rPr>
          <w:color w:val="000000"/>
        </w:rPr>
        <w:t xml:space="preserve">По </w:t>
      </w:r>
      <w:r w:rsidR="00DF7D9C" w:rsidRPr="009E4E78">
        <w:t>Проект</w:t>
      </w:r>
      <w:r w:rsidR="00A23E53">
        <w:t>у</w:t>
      </w:r>
      <w:r w:rsidR="00DF7D9C">
        <w:t xml:space="preserve"> бюджета</w:t>
      </w:r>
      <w:r w:rsidR="00DF7D9C" w:rsidRPr="009E4E78">
        <w:rPr>
          <w:color w:val="000000"/>
        </w:rPr>
        <w:t xml:space="preserve"> </w:t>
      </w:r>
      <w:r w:rsidR="001347BF" w:rsidRPr="009E4E78">
        <w:rPr>
          <w:color w:val="000000"/>
        </w:rPr>
        <w:t>расход</w:t>
      </w:r>
      <w:r w:rsidRPr="009E4E78">
        <w:rPr>
          <w:color w:val="000000"/>
        </w:rPr>
        <w:t>ы</w:t>
      </w:r>
      <w:r w:rsidR="001347BF" w:rsidRPr="009E4E78">
        <w:rPr>
          <w:color w:val="000000"/>
        </w:rPr>
        <w:t xml:space="preserve"> бюджета </w:t>
      </w:r>
      <w:r w:rsidR="00052E6B" w:rsidRPr="009E4E78">
        <w:rPr>
          <w:color w:val="000000"/>
        </w:rPr>
        <w:t xml:space="preserve">Каргатского района </w:t>
      </w:r>
      <w:r w:rsidR="001347BF" w:rsidRPr="009E4E78">
        <w:rPr>
          <w:color w:val="000000"/>
        </w:rPr>
        <w:t xml:space="preserve">на </w:t>
      </w:r>
      <w:r w:rsidR="00F710B6" w:rsidRPr="009E4E78">
        <w:rPr>
          <w:color w:val="000000"/>
        </w:rPr>
        <w:t>2014</w:t>
      </w:r>
      <w:r w:rsidR="001347BF" w:rsidRPr="009E4E78">
        <w:rPr>
          <w:color w:val="000000"/>
        </w:rPr>
        <w:t xml:space="preserve"> год</w:t>
      </w:r>
      <w:r w:rsidR="003049AC" w:rsidRPr="009E4E78">
        <w:rPr>
          <w:color w:val="000000"/>
        </w:rPr>
        <w:t xml:space="preserve"> </w:t>
      </w:r>
      <w:r w:rsidRPr="009E4E78">
        <w:rPr>
          <w:color w:val="000000"/>
        </w:rPr>
        <w:t xml:space="preserve">увеличатся на </w:t>
      </w:r>
      <w:r w:rsidR="00FE739B" w:rsidRPr="009E4E78">
        <w:rPr>
          <w:color w:val="000000"/>
        </w:rPr>
        <w:t>25582,8</w:t>
      </w:r>
      <w:r w:rsidR="00052E6B" w:rsidRPr="009E4E78">
        <w:rPr>
          <w:color w:val="000000"/>
        </w:rPr>
        <w:t xml:space="preserve"> </w:t>
      </w:r>
      <w:r w:rsidR="00502AC7" w:rsidRPr="009E4E78">
        <w:rPr>
          <w:color w:val="000000"/>
        </w:rPr>
        <w:t>тыс. руб.</w:t>
      </w:r>
      <w:r w:rsidR="003633C0" w:rsidRPr="009E4E78">
        <w:rPr>
          <w:color w:val="000000"/>
        </w:rPr>
        <w:t xml:space="preserve"> к ожидаемому исполнению</w:t>
      </w:r>
      <w:r w:rsidR="00FE739B" w:rsidRPr="009E4E78">
        <w:rPr>
          <w:color w:val="000000"/>
        </w:rPr>
        <w:t xml:space="preserve"> за</w:t>
      </w:r>
      <w:r w:rsidR="003633C0" w:rsidRPr="009E4E78">
        <w:rPr>
          <w:color w:val="000000"/>
        </w:rPr>
        <w:t xml:space="preserve"> </w:t>
      </w:r>
      <w:r w:rsidR="00F710B6" w:rsidRPr="009E4E78">
        <w:rPr>
          <w:color w:val="000000"/>
        </w:rPr>
        <w:t>2013</w:t>
      </w:r>
      <w:r w:rsidR="003633C0" w:rsidRPr="009E4E78">
        <w:rPr>
          <w:color w:val="000000"/>
        </w:rPr>
        <w:t xml:space="preserve"> год или на </w:t>
      </w:r>
      <w:r w:rsidR="00FE739B" w:rsidRPr="009E4E78">
        <w:rPr>
          <w:color w:val="000000"/>
        </w:rPr>
        <w:t>3,9</w:t>
      </w:r>
      <w:r w:rsidR="003633C0" w:rsidRPr="009E4E78">
        <w:rPr>
          <w:color w:val="000000"/>
        </w:rPr>
        <w:t>%</w:t>
      </w:r>
      <w:r w:rsidR="00F455BB" w:rsidRPr="009E4E78">
        <w:rPr>
          <w:color w:val="000000"/>
        </w:rPr>
        <w:t xml:space="preserve"> </w:t>
      </w:r>
      <w:r w:rsidR="00F455BB" w:rsidRPr="009E4E78">
        <w:rPr>
          <w:i/>
          <w:color w:val="000000"/>
        </w:rPr>
        <w:t>(см.</w:t>
      </w:r>
      <w:r w:rsidR="00F710B6" w:rsidRPr="009E4E78">
        <w:rPr>
          <w:i/>
          <w:color w:val="000000"/>
        </w:rPr>
        <w:t xml:space="preserve"> </w:t>
      </w:r>
      <w:r w:rsidR="00F455BB" w:rsidRPr="009E4E78">
        <w:rPr>
          <w:i/>
          <w:color w:val="000000"/>
        </w:rPr>
        <w:t xml:space="preserve">таблицу </w:t>
      </w:r>
      <w:r w:rsidR="00490155">
        <w:rPr>
          <w:i/>
          <w:color w:val="000000"/>
        </w:rPr>
        <w:t>4</w:t>
      </w:r>
      <w:r w:rsidR="00F455BB" w:rsidRPr="009E4E78">
        <w:rPr>
          <w:i/>
          <w:color w:val="000000"/>
        </w:rPr>
        <w:t>)</w:t>
      </w:r>
      <w:r w:rsidR="001347BF" w:rsidRPr="009E4E78">
        <w:rPr>
          <w:i/>
          <w:color w:val="000000"/>
        </w:rPr>
        <w:t>.</w:t>
      </w:r>
      <w:r w:rsidR="00052E6B" w:rsidRPr="009E4E78">
        <w:rPr>
          <w:color w:val="000000"/>
        </w:rPr>
        <w:t xml:space="preserve"> </w:t>
      </w:r>
    </w:p>
    <w:p w:rsidR="003633C0" w:rsidRPr="009E4E78" w:rsidRDefault="003049AC" w:rsidP="00FE739B">
      <w:pPr>
        <w:spacing w:before="60"/>
        <w:ind w:firstLine="567"/>
        <w:jc w:val="both"/>
        <w:rPr>
          <w:color w:val="FF0000"/>
        </w:rPr>
      </w:pPr>
      <w:r w:rsidRPr="009E4E78">
        <w:rPr>
          <w:color w:val="000000"/>
        </w:rPr>
        <w:t xml:space="preserve">Увеличение расходов </w:t>
      </w:r>
      <w:r w:rsidR="00F31CFB" w:rsidRPr="009E4E78">
        <w:rPr>
          <w:color w:val="000000"/>
        </w:rPr>
        <w:t>к ожидаемому исполнению</w:t>
      </w:r>
      <w:r w:rsidR="00F83156">
        <w:rPr>
          <w:color w:val="000000"/>
        </w:rPr>
        <w:t xml:space="preserve"> за 2013 год</w:t>
      </w:r>
      <w:r w:rsidR="00F31CFB" w:rsidRPr="009E4E78">
        <w:rPr>
          <w:color w:val="000000"/>
        </w:rPr>
        <w:t xml:space="preserve"> </w:t>
      </w:r>
      <w:r w:rsidR="00052E6B" w:rsidRPr="009E4E78">
        <w:rPr>
          <w:color w:val="000000"/>
        </w:rPr>
        <w:t xml:space="preserve">планируется по </w:t>
      </w:r>
      <w:r w:rsidR="00FE739B" w:rsidRPr="009E4E78">
        <w:rPr>
          <w:color w:val="000000"/>
        </w:rPr>
        <w:t>8</w:t>
      </w:r>
      <w:r w:rsidR="00052E6B" w:rsidRPr="009E4E78">
        <w:rPr>
          <w:color w:val="000000"/>
        </w:rPr>
        <w:t xml:space="preserve"> разделам </w:t>
      </w:r>
      <w:r w:rsidR="00FE739B" w:rsidRPr="009E4E78">
        <w:rPr>
          <w:color w:val="000000"/>
        </w:rPr>
        <w:t>классификации расходов бюджетов</w:t>
      </w:r>
      <w:r w:rsidR="003633C0" w:rsidRPr="009E4E78">
        <w:rPr>
          <w:color w:val="000000"/>
        </w:rPr>
        <w:t>:</w:t>
      </w:r>
      <w:r w:rsidR="00F31CFB" w:rsidRPr="009E4E78">
        <w:rPr>
          <w:color w:val="000000"/>
        </w:rPr>
        <w:t xml:space="preserve"> </w:t>
      </w:r>
    </w:p>
    <w:p w:rsidR="00FE739B" w:rsidRPr="00575E41" w:rsidRDefault="00FE739B" w:rsidP="00275004">
      <w:pPr>
        <w:numPr>
          <w:ilvl w:val="0"/>
          <w:numId w:val="3"/>
        </w:numPr>
        <w:spacing w:before="60"/>
        <w:ind w:firstLine="567"/>
        <w:jc w:val="both"/>
        <w:rPr>
          <w:color w:val="000000"/>
        </w:rPr>
      </w:pPr>
      <w:r w:rsidRPr="00575E41">
        <w:rPr>
          <w:color w:val="000000"/>
        </w:rPr>
        <w:t>01 «Общегосударственные вопросы» - 4,3%;</w:t>
      </w:r>
    </w:p>
    <w:p w:rsidR="00FE739B" w:rsidRPr="00575E41" w:rsidRDefault="00FE739B" w:rsidP="006A4B59">
      <w:pPr>
        <w:numPr>
          <w:ilvl w:val="0"/>
          <w:numId w:val="3"/>
        </w:numPr>
        <w:spacing w:before="40"/>
        <w:ind w:firstLine="567"/>
        <w:jc w:val="both"/>
        <w:rPr>
          <w:color w:val="000000"/>
        </w:rPr>
      </w:pPr>
      <w:r w:rsidRPr="00575E41">
        <w:rPr>
          <w:color w:val="000000"/>
        </w:rPr>
        <w:t>02 «Национальная оборона» - 7,2%;</w:t>
      </w:r>
    </w:p>
    <w:p w:rsidR="00FE739B" w:rsidRPr="00575E41" w:rsidRDefault="00FE739B" w:rsidP="006A4B59">
      <w:pPr>
        <w:numPr>
          <w:ilvl w:val="0"/>
          <w:numId w:val="3"/>
        </w:numPr>
        <w:spacing w:before="40"/>
        <w:ind w:firstLine="567"/>
        <w:jc w:val="both"/>
        <w:rPr>
          <w:color w:val="000000"/>
        </w:rPr>
      </w:pPr>
      <w:r w:rsidRPr="00575E41">
        <w:rPr>
          <w:color w:val="000000"/>
        </w:rPr>
        <w:t>03 «Национальная без</w:t>
      </w:r>
      <w:r w:rsidRPr="00575E41">
        <w:rPr>
          <w:color w:val="000000"/>
        </w:rPr>
        <w:softHyphen/>
        <w:t>опасность и правоохра</w:t>
      </w:r>
      <w:r w:rsidRPr="00575E41">
        <w:rPr>
          <w:color w:val="000000"/>
        </w:rPr>
        <w:softHyphen/>
        <w:t>нительная деятельность» - 71,4%;</w:t>
      </w:r>
    </w:p>
    <w:p w:rsidR="00883F08" w:rsidRPr="00575E41" w:rsidRDefault="00FE739B" w:rsidP="006A4B59">
      <w:pPr>
        <w:numPr>
          <w:ilvl w:val="0"/>
          <w:numId w:val="3"/>
        </w:numPr>
        <w:spacing w:before="40"/>
        <w:ind w:firstLine="567"/>
        <w:jc w:val="both"/>
        <w:rPr>
          <w:color w:val="000000"/>
        </w:rPr>
      </w:pPr>
      <w:r w:rsidRPr="00575E41">
        <w:rPr>
          <w:color w:val="000000"/>
        </w:rPr>
        <w:t>04 «Национальная экономика» - 60,7%;</w:t>
      </w:r>
    </w:p>
    <w:p w:rsidR="00052E6B" w:rsidRPr="00575E41" w:rsidRDefault="00DA522C" w:rsidP="006A4B59">
      <w:pPr>
        <w:numPr>
          <w:ilvl w:val="0"/>
          <w:numId w:val="3"/>
        </w:numPr>
        <w:spacing w:before="40"/>
        <w:ind w:firstLine="567"/>
        <w:jc w:val="both"/>
        <w:rPr>
          <w:color w:val="000000"/>
        </w:rPr>
      </w:pPr>
      <w:r w:rsidRPr="00575E41">
        <w:rPr>
          <w:color w:val="000000"/>
        </w:rPr>
        <w:lastRenderedPageBreak/>
        <w:t xml:space="preserve">06 </w:t>
      </w:r>
      <w:r w:rsidR="0060112A" w:rsidRPr="00575E41">
        <w:rPr>
          <w:color w:val="000000"/>
        </w:rPr>
        <w:t>«</w:t>
      </w:r>
      <w:r w:rsidR="00052E6B" w:rsidRPr="00575E41">
        <w:rPr>
          <w:color w:val="000000"/>
        </w:rPr>
        <w:t>Охрана окружающей среды</w:t>
      </w:r>
      <w:r w:rsidR="0060112A" w:rsidRPr="00575E41">
        <w:rPr>
          <w:color w:val="000000"/>
        </w:rPr>
        <w:t>»</w:t>
      </w:r>
      <w:r w:rsidR="00FE739B" w:rsidRPr="00575E41">
        <w:rPr>
          <w:color w:val="000000"/>
        </w:rPr>
        <w:t xml:space="preserve"> - 7,2 раза;</w:t>
      </w:r>
    </w:p>
    <w:p w:rsidR="00052E6B" w:rsidRPr="00575E41" w:rsidRDefault="00DA522C" w:rsidP="006A4B59">
      <w:pPr>
        <w:numPr>
          <w:ilvl w:val="0"/>
          <w:numId w:val="3"/>
        </w:numPr>
        <w:spacing w:before="40"/>
        <w:ind w:firstLine="567"/>
        <w:jc w:val="both"/>
        <w:rPr>
          <w:color w:val="000000"/>
        </w:rPr>
      </w:pPr>
      <w:r w:rsidRPr="00575E41">
        <w:rPr>
          <w:color w:val="000000"/>
        </w:rPr>
        <w:t xml:space="preserve">07 </w:t>
      </w:r>
      <w:r w:rsidR="0060112A" w:rsidRPr="00575E41">
        <w:rPr>
          <w:color w:val="000000"/>
        </w:rPr>
        <w:t>«</w:t>
      </w:r>
      <w:r w:rsidR="00052E6B" w:rsidRPr="00575E41">
        <w:rPr>
          <w:color w:val="000000"/>
        </w:rPr>
        <w:t>Образование</w:t>
      </w:r>
      <w:r w:rsidR="0060112A" w:rsidRPr="00575E41">
        <w:rPr>
          <w:color w:val="000000"/>
        </w:rPr>
        <w:t>»</w:t>
      </w:r>
      <w:r w:rsidR="00E2367D" w:rsidRPr="00575E41">
        <w:rPr>
          <w:color w:val="000000"/>
        </w:rPr>
        <w:t xml:space="preserve"> </w:t>
      </w:r>
      <w:r w:rsidR="00FE739B" w:rsidRPr="00575E41">
        <w:rPr>
          <w:color w:val="000000"/>
        </w:rPr>
        <w:t>- 1,1%;</w:t>
      </w:r>
    </w:p>
    <w:p w:rsidR="00FE739B" w:rsidRPr="00575E41" w:rsidRDefault="00FE739B" w:rsidP="006A4B59">
      <w:pPr>
        <w:numPr>
          <w:ilvl w:val="0"/>
          <w:numId w:val="3"/>
        </w:numPr>
        <w:spacing w:before="40"/>
        <w:ind w:firstLine="567"/>
        <w:jc w:val="both"/>
        <w:rPr>
          <w:color w:val="000000"/>
        </w:rPr>
      </w:pPr>
      <w:r w:rsidRPr="00575E41">
        <w:rPr>
          <w:color w:val="000000"/>
        </w:rPr>
        <w:t>08 «Культура, кинематография» - 3,2%;</w:t>
      </w:r>
    </w:p>
    <w:p w:rsidR="00FE739B" w:rsidRPr="00575E41" w:rsidRDefault="00FE739B" w:rsidP="006A4B59">
      <w:pPr>
        <w:numPr>
          <w:ilvl w:val="0"/>
          <w:numId w:val="3"/>
        </w:numPr>
        <w:spacing w:before="40"/>
        <w:ind w:firstLine="567"/>
        <w:jc w:val="both"/>
        <w:rPr>
          <w:color w:val="000000"/>
        </w:rPr>
      </w:pPr>
      <w:r w:rsidRPr="00575E41">
        <w:rPr>
          <w:color w:val="000000"/>
        </w:rPr>
        <w:t>11 «Физическая культура и спорт»</w:t>
      </w:r>
      <w:r w:rsidR="005C499E" w:rsidRPr="00575E41">
        <w:rPr>
          <w:color w:val="000000"/>
        </w:rPr>
        <w:t xml:space="preserve"> - 3,2 раза.</w:t>
      </w:r>
    </w:p>
    <w:p w:rsidR="0060112A" w:rsidRPr="009E4E78" w:rsidRDefault="00F455BB" w:rsidP="00BC65B6">
      <w:pPr>
        <w:spacing w:before="120"/>
        <w:ind w:firstLine="567"/>
        <w:jc w:val="both"/>
        <w:rPr>
          <w:color w:val="000000"/>
        </w:rPr>
      </w:pPr>
      <w:r w:rsidRPr="009E4E78">
        <w:rPr>
          <w:color w:val="000000"/>
        </w:rPr>
        <w:t>Анализ изменения расходов</w:t>
      </w:r>
      <w:r w:rsidR="00CB3AD3" w:rsidRPr="009E4E78">
        <w:rPr>
          <w:color w:val="000000"/>
        </w:rPr>
        <w:t xml:space="preserve"> </w:t>
      </w:r>
      <w:r w:rsidR="00DF7D9C" w:rsidRPr="009E4E78">
        <w:t>Проект</w:t>
      </w:r>
      <w:r w:rsidR="00DF7D9C">
        <w:t>а бюджета</w:t>
      </w:r>
      <w:r w:rsidR="00DF7D9C" w:rsidRPr="009E4E78">
        <w:rPr>
          <w:color w:val="000000"/>
        </w:rPr>
        <w:t xml:space="preserve"> </w:t>
      </w:r>
      <w:r w:rsidR="00CB3AD3" w:rsidRPr="009E4E78">
        <w:rPr>
          <w:color w:val="000000"/>
        </w:rPr>
        <w:t xml:space="preserve">на </w:t>
      </w:r>
      <w:r w:rsidR="00F710B6" w:rsidRPr="009E4E78">
        <w:rPr>
          <w:color w:val="000000"/>
        </w:rPr>
        <w:t>2014</w:t>
      </w:r>
      <w:r w:rsidR="00CB3AD3" w:rsidRPr="009E4E78">
        <w:rPr>
          <w:color w:val="000000"/>
        </w:rPr>
        <w:t xml:space="preserve"> год к уточн</w:t>
      </w:r>
      <w:r w:rsidR="00276919">
        <w:rPr>
          <w:color w:val="000000"/>
        </w:rPr>
        <w:t>ё</w:t>
      </w:r>
      <w:r w:rsidR="00CB3AD3" w:rsidRPr="009E4E78">
        <w:rPr>
          <w:color w:val="000000"/>
        </w:rPr>
        <w:t xml:space="preserve">нному плану </w:t>
      </w:r>
      <w:r w:rsidR="00F710B6" w:rsidRPr="009E4E78">
        <w:rPr>
          <w:color w:val="000000"/>
        </w:rPr>
        <w:t>2013</w:t>
      </w:r>
      <w:r w:rsidR="00CB3AD3" w:rsidRPr="009E4E78">
        <w:rPr>
          <w:color w:val="000000"/>
        </w:rPr>
        <w:t xml:space="preserve"> года, к </w:t>
      </w:r>
      <w:r w:rsidR="00A42615" w:rsidRPr="009E4E78">
        <w:rPr>
          <w:color w:val="000000"/>
        </w:rPr>
        <w:t xml:space="preserve">исполнению </w:t>
      </w:r>
      <w:r w:rsidR="00F710B6" w:rsidRPr="009E4E78">
        <w:rPr>
          <w:color w:val="000000"/>
        </w:rPr>
        <w:t>2012</w:t>
      </w:r>
      <w:r w:rsidR="00EB2CAE">
        <w:rPr>
          <w:color w:val="000000"/>
        </w:rPr>
        <w:t xml:space="preserve"> года приведен в таблице 5</w:t>
      </w:r>
      <w:r w:rsidR="00CB3AD3" w:rsidRPr="009E4E78">
        <w:rPr>
          <w:color w:val="000000"/>
        </w:rPr>
        <w:t>.</w:t>
      </w:r>
    </w:p>
    <w:p w:rsidR="007B5B26" w:rsidRPr="009E4E78" w:rsidRDefault="005C499E" w:rsidP="006A4B59">
      <w:pPr>
        <w:spacing w:after="120"/>
        <w:jc w:val="right"/>
        <w:rPr>
          <w:color w:val="000000"/>
          <w:sz w:val="20"/>
          <w:szCs w:val="20"/>
        </w:rPr>
      </w:pPr>
      <w:r w:rsidRPr="009E4E78">
        <w:rPr>
          <w:color w:val="000000"/>
          <w:sz w:val="20"/>
          <w:szCs w:val="20"/>
        </w:rPr>
        <w:t xml:space="preserve">Таблица </w:t>
      </w:r>
      <w:r w:rsidR="00EB2CAE">
        <w:rPr>
          <w:color w:val="000000"/>
          <w:sz w:val="20"/>
          <w:szCs w:val="20"/>
        </w:rPr>
        <w:t>5</w:t>
      </w:r>
      <w:r w:rsidRPr="009E4E78">
        <w:rPr>
          <w:color w:val="000000"/>
          <w:sz w:val="20"/>
          <w:szCs w:val="20"/>
        </w:rPr>
        <w:t xml:space="preserve"> (тыс. руб.)</w:t>
      </w: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1389"/>
        <w:gridCol w:w="1389"/>
        <w:gridCol w:w="1389"/>
        <w:gridCol w:w="1304"/>
        <w:gridCol w:w="1134"/>
      </w:tblGrid>
      <w:tr w:rsidR="005C499E" w:rsidRPr="009E4E78" w:rsidTr="00E96F6A">
        <w:trPr>
          <w:trHeight w:val="20"/>
        </w:trPr>
        <w:tc>
          <w:tcPr>
            <w:tcW w:w="3061" w:type="dxa"/>
            <w:shd w:val="clear" w:color="auto" w:fill="auto"/>
          </w:tcPr>
          <w:p w:rsidR="005C499E" w:rsidRPr="009E4E78" w:rsidRDefault="005C499E" w:rsidP="005C499E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C499E" w:rsidRPr="009E4E78" w:rsidRDefault="005C499E" w:rsidP="005C49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Наименование раздела</w:t>
            </w:r>
          </w:p>
        </w:tc>
        <w:tc>
          <w:tcPr>
            <w:tcW w:w="1389" w:type="dxa"/>
            <w:shd w:val="clear" w:color="auto" w:fill="auto"/>
          </w:tcPr>
          <w:p w:rsidR="005C499E" w:rsidRPr="009E4E78" w:rsidRDefault="005C499E" w:rsidP="005C49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Исполнение</w:t>
            </w:r>
          </w:p>
          <w:p w:rsidR="005C499E" w:rsidRPr="009E4E78" w:rsidRDefault="005C499E" w:rsidP="005C49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бюджета за 2012 год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C499E" w:rsidRPr="009E4E78" w:rsidRDefault="008F3EF0" w:rsidP="008F3E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 xml:space="preserve">Уточнённый план на </w:t>
            </w:r>
            <w:r w:rsidR="005C499E" w:rsidRPr="009E4E78">
              <w:rPr>
                <w:i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389" w:type="dxa"/>
            <w:shd w:val="clear" w:color="auto" w:fill="auto"/>
          </w:tcPr>
          <w:p w:rsidR="005C499E" w:rsidRPr="009E4E78" w:rsidRDefault="005C499E" w:rsidP="005C49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Проект</w:t>
            </w:r>
          </w:p>
          <w:p w:rsidR="005C499E" w:rsidRPr="009E4E78" w:rsidRDefault="005C499E" w:rsidP="005C49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бюджета на 2014 год</w:t>
            </w:r>
          </w:p>
        </w:tc>
        <w:tc>
          <w:tcPr>
            <w:tcW w:w="1304" w:type="dxa"/>
            <w:shd w:val="clear" w:color="auto" w:fill="auto"/>
          </w:tcPr>
          <w:p w:rsidR="005C499E" w:rsidRPr="009E4E78" w:rsidRDefault="005C499E" w:rsidP="005C49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Отклонение</w:t>
            </w:r>
          </w:p>
          <w:p w:rsidR="005C499E" w:rsidRPr="009E4E78" w:rsidRDefault="005C499E" w:rsidP="005C49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 xml:space="preserve"> (гр.4-гр.3)</w:t>
            </w:r>
          </w:p>
        </w:tc>
        <w:tc>
          <w:tcPr>
            <w:tcW w:w="1134" w:type="dxa"/>
            <w:shd w:val="clear" w:color="auto" w:fill="auto"/>
          </w:tcPr>
          <w:p w:rsidR="005C499E" w:rsidRPr="009E4E78" w:rsidRDefault="005C499E" w:rsidP="005C49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Темп</w:t>
            </w:r>
          </w:p>
          <w:p w:rsidR="005C499E" w:rsidRPr="009E4E78" w:rsidRDefault="005C499E" w:rsidP="005C49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роста в %</w:t>
            </w:r>
          </w:p>
          <w:p w:rsidR="005C499E" w:rsidRPr="009E4E78" w:rsidRDefault="005C499E" w:rsidP="005C49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(гр.4/гр.3)</w:t>
            </w:r>
          </w:p>
        </w:tc>
      </w:tr>
      <w:tr w:rsidR="005C499E" w:rsidRPr="009E4E78" w:rsidTr="005C499E">
        <w:trPr>
          <w:trHeight w:val="20"/>
        </w:trPr>
        <w:tc>
          <w:tcPr>
            <w:tcW w:w="3061" w:type="dxa"/>
            <w:shd w:val="clear" w:color="auto" w:fill="auto"/>
          </w:tcPr>
          <w:p w:rsidR="005C499E" w:rsidRPr="009E4E78" w:rsidRDefault="005C499E" w:rsidP="00BA794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5C499E" w:rsidRPr="009E4E78" w:rsidRDefault="005C499E" w:rsidP="00BA794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5C499E" w:rsidRPr="009E4E78" w:rsidRDefault="005C499E" w:rsidP="00BA794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5C499E" w:rsidRPr="009E4E78" w:rsidRDefault="005C499E" w:rsidP="00BA794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5C499E" w:rsidRPr="009E4E78" w:rsidRDefault="005C499E" w:rsidP="00BA794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C499E" w:rsidRPr="009E4E78" w:rsidRDefault="005C499E" w:rsidP="00BA794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6</w:t>
            </w:r>
          </w:p>
        </w:tc>
      </w:tr>
      <w:tr w:rsidR="009D054E" w:rsidRPr="009E4E78" w:rsidTr="00E96F6A">
        <w:trPr>
          <w:trHeight w:val="20"/>
        </w:trPr>
        <w:tc>
          <w:tcPr>
            <w:tcW w:w="3061" w:type="dxa"/>
            <w:shd w:val="clear" w:color="auto" w:fill="auto"/>
            <w:vAlign w:val="center"/>
          </w:tcPr>
          <w:p w:rsidR="009D054E" w:rsidRPr="00C12022" w:rsidRDefault="009D054E" w:rsidP="00E96F6A">
            <w:pPr>
              <w:rPr>
                <w:color w:val="000000"/>
                <w:spacing w:val="-6"/>
                <w:sz w:val="20"/>
                <w:szCs w:val="20"/>
              </w:rPr>
            </w:pPr>
            <w:r w:rsidRPr="00C12022">
              <w:rPr>
                <w:color w:val="000000"/>
                <w:spacing w:val="-6"/>
                <w:sz w:val="20"/>
                <w:szCs w:val="20"/>
              </w:rPr>
              <w:t>01 Общегосударственные вопросы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40705,9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44071,6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45428,6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1357,0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3,1</w:t>
            </w:r>
          </w:p>
        </w:tc>
      </w:tr>
      <w:tr w:rsidR="009D054E" w:rsidRPr="009E4E78" w:rsidTr="00E96F6A">
        <w:trPr>
          <w:trHeight w:val="20"/>
        </w:trPr>
        <w:tc>
          <w:tcPr>
            <w:tcW w:w="3061" w:type="dxa"/>
            <w:shd w:val="clear" w:color="auto" w:fill="auto"/>
            <w:vAlign w:val="center"/>
          </w:tcPr>
          <w:p w:rsidR="009D054E" w:rsidRPr="00275004" w:rsidRDefault="009D054E" w:rsidP="00E96F6A">
            <w:pPr>
              <w:rPr>
                <w:color w:val="000000"/>
                <w:sz w:val="20"/>
                <w:szCs w:val="20"/>
              </w:rPr>
            </w:pPr>
            <w:r w:rsidRPr="00275004">
              <w:rPr>
                <w:color w:val="000000"/>
                <w:sz w:val="20"/>
                <w:szCs w:val="20"/>
              </w:rPr>
              <w:t>02 Национальная оборона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761,5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717,8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769,3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7,2</w:t>
            </w:r>
          </w:p>
        </w:tc>
      </w:tr>
      <w:tr w:rsidR="009D054E" w:rsidRPr="009E4E78" w:rsidTr="00E96F6A">
        <w:trPr>
          <w:trHeight w:val="20"/>
        </w:trPr>
        <w:tc>
          <w:tcPr>
            <w:tcW w:w="3061" w:type="dxa"/>
            <w:shd w:val="clear" w:color="auto" w:fill="auto"/>
            <w:vAlign w:val="center"/>
          </w:tcPr>
          <w:p w:rsidR="009D054E" w:rsidRPr="00C12022" w:rsidRDefault="009D054E" w:rsidP="00E96F6A">
            <w:pPr>
              <w:rPr>
                <w:color w:val="000000"/>
                <w:spacing w:val="-6"/>
                <w:sz w:val="20"/>
                <w:szCs w:val="20"/>
              </w:rPr>
            </w:pPr>
            <w:r w:rsidRPr="00C12022">
              <w:rPr>
                <w:color w:val="000000"/>
                <w:spacing w:val="-6"/>
                <w:sz w:val="20"/>
                <w:szCs w:val="20"/>
              </w:rPr>
              <w:t>03 Национальная без</w:t>
            </w:r>
            <w:r w:rsidRPr="00C12022">
              <w:rPr>
                <w:color w:val="000000"/>
                <w:spacing w:val="-6"/>
                <w:sz w:val="20"/>
                <w:szCs w:val="20"/>
              </w:rPr>
              <w:softHyphen/>
              <w:t>опасность и правоохра</w:t>
            </w:r>
            <w:r w:rsidRPr="00C12022">
              <w:rPr>
                <w:color w:val="000000"/>
                <w:spacing w:val="-6"/>
                <w:sz w:val="20"/>
                <w:szCs w:val="20"/>
              </w:rPr>
              <w:softHyphen/>
              <w:t>нительная деятельность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675,1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1221,8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1997,0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775,2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63,4</w:t>
            </w:r>
          </w:p>
        </w:tc>
      </w:tr>
      <w:tr w:rsidR="009D054E" w:rsidRPr="009E4E78" w:rsidTr="00E96F6A">
        <w:trPr>
          <w:trHeight w:val="20"/>
        </w:trPr>
        <w:tc>
          <w:tcPr>
            <w:tcW w:w="3061" w:type="dxa"/>
            <w:shd w:val="clear" w:color="auto" w:fill="auto"/>
            <w:vAlign w:val="center"/>
          </w:tcPr>
          <w:p w:rsidR="009D054E" w:rsidRPr="00275004" w:rsidRDefault="009D054E" w:rsidP="00E96F6A">
            <w:pPr>
              <w:rPr>
                <w:color w:val="000000"/>
                <w:sz w:val="20"/>
                <w:szCs w:val="20"/>
              </w:rPr>
            </w:pPr>
            <w:r w:rsidRPr="00275004">
              <w:rPr>
                <w:color w:val="000000"/>
                <w:sz w:val="20"/>
                <w:szCs w:val="20"/>
              </w:rPr>
              <w:t>04 Национальная экономика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42273,7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63571,3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102146,9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38575,6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60,7</w:t>
            </w:r>
          </w:p>
        </w:tc>
      </w:tr>
      <w:tr w:rsidR="009D054E" w:rsidRPr="009E4E78" w:rsidTr="00E96F6A">
        <w:trPr>
          <w:trHeight w:val="20"/>
        </w:trPr>
        <w:tc>
          <w:tcPr>
            <w:tcW w:w="3061" w:type="dxa"/>
            <w:shd w:val="clear" w:color="auto" w:fill="auto"/>
            <w:vAlign w:val="center"/>
          </w:tcPr>
          <w:p w:rsidR="009D054E" w:rsidRPr="00275004" w:rsidRDefault="009D054E" w:rsidP="00E96F6A">
            <w:pPr>
              <w:rPr>
                <w:color w:val="000000"/>
                <w:sz w:val="20"/>
                <w:szCs w:val="20"/>
              </w:rPr>
            </w:pPr>
            <w:r w:rsidRPr="00275004">
              <w:rPr>
                <w:color w:val="000000"/>
                <w:sz w:val="20"/>
                <w:szCs w:val="20"/>
              </w:rPr>
              <w:t>05 Жилищно-коммунальное хозяйство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25897,8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29902,7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13193,2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-16709,5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-55,9</w:t>
            </w:r>
          </w:p>
        </w:tc>
      </w:tr>
      <w:tr w:rsidR="009D054E" w:rsidRPr="009E4E78" w:rsidTr="00E96F6A">
        <w:trPr>
          <w:trHeight w:val="20"/>
        </w:trPr>
        <w:tc>
          <w:tcPr>
            <w:tcW w:w="3061" w:type="dxa"/>
            <w:shd w:val="clear" w:color="auto" w:fill="auto"/>
            <w:vAlign w:val="center"/>
          </w:tcPr>
          <w:p w:rsidR="009D054E" w:rsidRPr="00275004" w:rsidRDefault="009D054E" w:rsidP="00E96F6A">
            <w:pPr>
              <w:rPr>
                <w:color w:val="000000"/>
                <w:sz w:val="20"/>
                <w:szCs w:val="20"/>
              </w:rPr>
            </w:pPr>
            <w:r w:rsidRPr="00275004">
              <w:rPr>
                <w:color w:val="000000"/>
                <w:sz w:val="20"/>
                <w:szCs w:val="20"/>
              </w:rPr>
              <w:t>06 Охрана окружающей среды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727,0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1904,7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1639,7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618,8</w:t>
            </w:r>
          </w:p>
        </w:tc>
      </w:tr>
      <w:tr w:rsidR="009D054E" w:rsidRPr="009E4E78" w:rsidTr="00E96F6A">
        <w:trPr>
          <w:trHeight w:val="20"/>
        </w:trPr>
        <w:tc>
          <w:tcPr>
            <w:tcW w:w="3061" w:type="dxa"/>
            <w:shd w:val="clear" w:color="auto" w:fill="auto"/>
            <w:vAlign w:val="center"/>
          </w:tcPr>
          <w:p w:rsidR="009D054E" w:rsidRPr="00275004" w:rsidRDefault="009D054E" w:rsidP="00E96F6A">
            <w:pPr>
              <w:rPr>
                <w:color w:val="000000"/>
                <w:sz w:val="20"/>
                <w:szCs w:val="20"/>
              </w:rPr>
            </w:pPr>
            <w:r w:rsidRPr="00275004">
              <w:rPr>
                <w:color w:val="000000"/>
                <w:sz w:val="20"/>
                <w:szCs w:val="20"/>
              </w:rPr>
              <w:t>07 Образование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268568,8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326885,2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326994,5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109,3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9D054E" w:rsidRPr="009E4E78" w:rsidTr="00E96F6A">
        <w:trPr>
          <w:trHeight w:val="20"/>
        </w:trPr>
        <w:tc>
          <w:tcPr>
            <w:tcW w:w="3061" w:type="dxa"/>
            <w:shd w:val="clear" w:color="auto" w:fill="auto"/>
            <w:vAlign w:val="center"/>
          </w:tcPr>
          <w:p w:rsidR="009D054E" w:rsidRPr="00275004" w:rsidRDefault="009D054E" w:rsidP="00E96F6A">
            <w:pPr>
              <w:rPr>
                <w:color w:val="000000"/>
                <w:sz w:val="20"/>
                <w:szCs w:val="20"/>
              </w:rPr>
            </w:pPr>
            <w:r w:rsidRPr="00275004">
              <w:rPr>
                <w:color w:val="000000"/>
                <w:sz w:val="20"/>
                <w:szCs w:val="20"/>
              </w:rPr>
              <w:t>08 Культура, кинематография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18564,2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18800,1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19394,4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594,3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3,2</w:t>
            </w:r>
          </w:p>
        </w:tc>
      </w:tr>
      <w:tr w:rsidR="009D054E" w:rsidRPr="009E4E78" w:rsidTr="00E96F6A">
        <w:trPr>
          <w:trHeight w:val="20"/>
        </w:trPr>
        <w:tc>
          <w:tcPr>
            <w:tcW w:w="3061" w:type="dxa"/>
            <w:shd w:val="clear" w:color="auto" w:fill="auto"/>
            <w:vAlign w:val="center"/>
          </w:tcPr>
          <w:p w:rsidR="009D054E" w:rsidRPr="00275004" w:rsidRDefault="009D054E" w:rsidP="00E96F6A">
            <w:pPr>
              <w:rPr>
                <w:color w:val="000000"/>
                <w:sz w:val="20"/>
                <w:szCs w:val="20"/>
              </w:rPr>
            </w:pPr>
            <w:r w:rsidRPr="00275004">
              <w:rPr>
                <w:color w:val="000000"/>
                <w:sz w:val="20"/>
                <w:szCs w:val="20"/>
              </w:rPr>
              <w:t>09 Здравоохранение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1790,0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9D054E" w:rsidRPr="009E4E78" w:rsidTr="00E96F6A">
        <w:trPr>
          <w:trHeight w:val="20"/>
        </w:trPr>
        <w:tc>
          <w:tcPr>
            <w:tcW w:w="3061" w:type="dxa"/>
            <w:shd w:val="clear" w:color="auto" w:fill="auto"/>
            <w:vAlign w:val="center"/>
          </w:tcPr>
          <w:p w:rsidR="009D054E" w:rsidRPr="00275004" w:rsidRDefault="009D054E" w:rsidP="00E96F6A">
            <w:pPr>
              <w:rPr>
                <w:color w:val="000000"/>
                <w:sz w:val="20"/>
                <w:szCs w:val="20"/>
              </w:rPr>
            </w:pPr>
            <w:r w:rsidRPr="00275004">
              <w:rPr>
                <w:color w:val="000000"/>
                <w:sz w:val="20"/>
                <w:szCs w:val="20"/>
              </w:rPr>
              <w:t>10 Социальная политика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73646,0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72265,7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65231,7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-7034,0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54E" w:rsidRPr="009E4E78" w:rsidRDefault="009D054E" w:rsidP="009D054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-9,7</w:t>
            </w:r>
          </w:p>
        </w:tc>
      </w:tr>
      <w:tr w:rsidR="009D054E" w:rsidRPr="009E4E78" w:rsidTr="00E96F6A">
        <w:trPr>
          <w:trHeight w:val="20"/>
        </w:trPr>
        <w:tc>
          <w:tcPr>
            <w:tcW w:w="3061" w:type="dxa"/>
            <w:shd w:val="clear" w:color="auto" w:fill="auto"/>
            <w:vAlign w:val="center"/>
          </w:tcPr>
          <w:p w:rsidR="009D054E" w:rsidRPr="00275004" w:rsidRDefault="009D054E" w:rsidP="00E96F6A">
            <w:pPr>
              <w:rPr>
                <w:color w:val="000000"/>
                <w:sz w:val="20"/>
                <w:szCs w:val="20"/>
              </w:rPr>
            </w:pPr>
            <w:r w:rsidRPr="00275004">
              <w:rPr>
                <w:color w:val="000000"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3560,1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2793,7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8868,2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6074,5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217,4</w:t>
            </w:r>
          </w:p>
        </w:tc>
      </w:tr>
      <w:tr w:rsidR="00275004" w:rsidRPr="009E4E78" w:rsidTr="00E96F6A">
        <w:trPr>
          <w:trHeight w:val="20"/>
        </w:trPr>
        <w:tc>
          <w:tcPr>
            <w:tcW w:w="3061" w:type="dxa"/>
            <w:shd w:val="clear" w:color="auto" w:fill="auto"/>
            <w:vAlign w:val="center"/>
          </w:tcPr>
          <w:p w:rsidR="00275004" w:rsidRPr="002A1E47" w:rsidRDefault="00275004" w:rsidP="00275004">
            <w:pPr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</w:rPr>
            </w:pPr>
            <w:r w:rsidRPr="002A1E47">
              <w:rPr>
                <w:color w:val="000000"/>
                <w:spacing w:val="-4"/>
                <w:sz w:val="20"/>
                <w:szCs w:val="20"/>
              </w:rPr>
              <w:t>14 М</w:t>
            </w:r>
            <w:r w:rsidRPr="002A1E47">
              <w:rPr>
                <w:spacing w:val="-4"/>
                <w:sz w:val="20"/>
                <w:szCs w:val="20"/>
              </w:rPr>
              <w:t xml:space="preserve">ежбюджетные трансферты общего </w:t>
            </w:r>
            <w:r w:rsidRPr="00275004">
              <w:rPr>
                <w:sz w:val="20"/>
                <w:szCs w:val="20"/>
              </w:rPr>
              <w:t>ха</w:t>
            </w:r>
            <w:r w:rsidRPr="00275004">
              <w:rPr>
                <w:sz w:val="20"/>
                <w:szCs w:val="20"/>
              </w:rPr>
              <w:softHyphen/>
              <w:t>рактера</w:t>
            </w:r>
            <w:r w:rsidRPr="002A1E47">
              <w:rPr>
                <w:spacing w:val="-4"/>
                <w:sz w:val="20"/>
                <w:szCs w:val="20"/>
              </w:rPr>
              <w:t xml:space="preserve"> бюджетам субъ</w:t>
            </w:r>
            <w:r w:rsidRPr="002A1E47">
              <w:rPr>
                <w:spacing w:val="-4"/>
                <w:sz w:val="20"/>
                <w:szCs w:val="20"/>
              </w:rPr>
              <w:softHyphen/>
              <w:t>ектов РФ и муниципальных обра</w:t>
            </w:r>
            <w:r w:rsidRPr="002A1E47">
              <w:rPr>
                <w:spacing w:val="-4"/>
                <w:sz w:val="20"/>
                <w:szCs w:val="20"/>
              </w:rPr>
              <w:softHyphen/>
              <w:t>зований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75004" w:rsidRPr="009E4E78" w:rsidRDefault="00275004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93313,0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75004" w:rsidRPr="009E4E78" w:rsidRDefault="00275004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105602,6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75004" w:rsidRPr="009E4E78" w:rsidRDefault="00275004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101756,1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75004" w:rsidRPr="009E4E78" w:rsidRDefault="00275004" w:rsidP="00E96F6A">
            <w:pPr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-3846,5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004" w:rsidRPr="009E4E78" w:rsidRDefault="00275004" w:rsidP="00E96F6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E4E78">
              <w:rPr>
                <w:i/>
                <w:color w:val="000000"/>
                <w:sz w:val="22"/>
                <w:szCs w:val="22"/>
              </w:rPr>
              <w:t>-3,6</w:t>
            </w:r>
          </w:p>
        </w:tc>
      </w:tr>
      <w:tr w:rsidR="009D054E" w:rsidRPr="009E4E78" w:rsidTr="00E96F6A">
        <w:trPr>
          <w:trHeight w:val="20"/>
        </w:trPr>
        <w:tc>
          <w:tcPr>
            <w:tcW w:w="3061" w:type="dxa"/>
            <w:shd w:val="clear" w:color="auto" w:fill="auto"/>
          </w:tcPr>
          <w:p w:rsidR="009D054E" w:rsidRPr="009E4E78" w:rsidRDefault="009D054E" w:rsidP="005C499E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  <w:r w:rsidRPr="009E4E78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E4E78">
              <w:rPr>
                <w:b/>
                <w:color w:val="000000"/>
                <w:sz w:val="22"/>
                <w:szCs w:val="22"/>
              </w:rPr>
              <w:fldChar w:fldCharType="begin"/>
            </w:r>
            <w:r w:rsidRPr="009E4E78"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9E4E78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9E4E78">
              <w:rPr>
                <w:b/>
                <w:noProof/>
                <w:color w:val="000000"/>
                <w:sz w:val="22"/>
                <w:szCs w:val="22"/>
              </w:rPr>
              <w:t>570483,</w:t>
            </w:r>
            <w:r w:rsidRPr="009E4E78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9E4E7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E4E78">
              <w:rPr>
                <w:b/>
                <w:color w:val="000000"/>
                <w:sz w:val="22"/>
                <w:szCs w:val="22"/>
              </w:rPr>
              <w:t>666097,5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E4E78">
              <w:rPr>
                <w:b/>
                <w:color w:val="000000"/>
                <w:sz w:val="22"/>
                <w:szCs w:val="22"/>
              </w:rPr>
              <w:t>687684,5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E4E78">
              <w:rPr>
                <w:b/>
                <w:color w:val="000000"/>
                <w:sz w:val="22"/>
                <w:szCs w:val="22"/>
              </w:rPr>
              <w:t>21587,0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54E" w:rsidRPr="009E4E78" w:rsidRDefault="009D054E" w:rsidP="00E96F6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E4E78">
              <w:rPr>
                <w:b/>
                <w:i/>
                <w:color w:val="000000"/>
                <w:sz w:val="22"/>
                <w:szCs w:val="22"/>
              </w:rPr>
              <w:t>3,2</w:t>
            </w:r>
          </w:p>
        </w:tc>
      </w:tr>
    </w:tbl>
    <w:p w:rsidR="009D054E" w:rsidRPr="009E4E78" w:rsidRDefault="009D054E" w:rsidP="00490155">
      <w:pPr>
        <w:pStyle w:val="ConsPlusNormal"/>
        <w:spacing w:before="2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E4E78">
        <w:rPr>
          <w:rFonts w:ascii="Times New Roman" w:hAnsi="Times New Roman"/>
          <w:b/>
          <w:color w:val="000000"/>
          <w:sz w:val="24"/>
          <w:szCs w:val="24"/>
        </w:rPr>
        <w:t xml:space="preserve">По разделу 01 «Общегосударственные вопросы» </w:t>
      </w:r>
      <w:r w:rsidRPr="009E4E78">
        <w:rPr>
          <w:rFonts w:ascii="Times New Roman" w:hAnsi="Times New Roman"/>
          <w:color w:val="000000"/>
          <w:sz w:val="24"/>
          <w:szCs w:val="24"/>
        </w:rPr>
        <w:t>бюджетные ассигнования на 2014 год больше уточнённых плановых назначений на 2013 год на 3,1% или на 1357,0 тыс. руб. и на 4,3% или на 1856,9 тыс. руб. больше ожидаемого исполнения за 2013 год.</w:t>
      </w:r>
    </w:p>
    <w:p w:rsidR="009D054E" w:rsidRPr="009E4E78" w:rsidRDefault="009D054E" w:rsidP="009D054E">
      <w:pPr>
        <w:pStyle w:val="a4"/>
        <w:spacing w:before="60" w:after="0"/>
        <w:ind w:firstLine="567"/>
        <w:jc w:val="both"/>
      </w:pPr>
      <w:r w:rsidRPr="009E4E78">
        <w:rPr>
          <w:iCs/>
        </w:rPr>
        <w:t>По данному разделу</w:t>
      </w:r>
      <w:r w:rsidRPr="009E4E78">
        <w:rPr>
          <w:i/>
          <w:iCs/>
        </w:rPr>
        <w:t xml:space="preserve"> </w:t>
      </w:r>
      <w:r w:rsidRPr="009E4E78">
        <w:t xml:space="preserve">отражены бюджетные ассигнования на функционирование главы муниципального образования Каргатского района, Совета депутатов Каргатского района, администрации Каргатского района, обеспечение деятельности ревизионной комиссии и другие общегосударственные вопросы. Общий </w:t>
      </w:r>
      <w:r w:rsidR="00321C63">
        <w:t>объём</w:t>
      </w:r>
      <w:r w:rsidRPr="009E4E78">
        <w:t xml:space="preserve"> бюджетных ассигнований по указанному разделу на 2014 год предусматривается в сумме </w:t>
      </w:r>
      <w:r w:rsidR="000D7C41" w:rsidRPr="009E4E78">
        <w:t>45428,6</w:t>
      </w:r>
      <w:r w:rsidRPr="009E4E78">
        <w:t xml:space="preserve"> тыс. руб.</w:t>
      </w:r>
    </w:p>
    <w:p w:rsidR="00767357" w:rsidRDefault="009D054E" w:rsidP="009D054E">
      <w:pPr>
        <w:pStyle w:val="a4"/>
        <w:spacing w:before="60" w:after="0"/>
        <w:ind w:firstLine="567"/>
        <w:jc w:val="both"/>
      </w:pPr>
      <w:r w:rsidRPr="00490155">
        <w:t>По подразделу 0104</w:t>
      </w:r>
      <w:r w:rsidRPr="009E4E78"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="00767357" w:rsidRPr="009E4E78">
        <w:t>запланированы</w:t>
      </w:r>
      <w:r w:rsidRPr="009E4E78">
        <w:rPr>
          <w:iCs/>
        </w:rPr>
        <w:t xml:space="preserve"> расходы в </w:t>
      </w:r>
      <w:r w:rsidRPr="009E4E78">
        <w:t xml:space="preserve">сумме </w:t>
      </w:r>
      <w:r w:rsidR="000D7C41" w:rsidRPr="009E4E78">
        <w:t>33951,5</w:t>
      </w:r>
      <w:r w:rsidRPr="009E4E78">
        <w:t xml:space="preserve"> тыс. руб., что </w:t>
      </w:r>
      <w:r w:rsidR="000D7C41" w:rsidRPr="009E4E78">
        <w:t>больше</w:t>
      </w:r>
      <w:r w:rsidR="00276919">
        <w:t xml:space="preserve"> уточнё</w:t>
      </w:r>
      <w:r w:rsidRPr="009E4E78">
        <w:t xml:space="preserve">нных плановых назначений 2013 года на </w:t>
      </w:r>
      <w:r w:rsidR="000D7C41" w:rsidRPr="009E4E78">
        <w:t>1847,1</w:t>
      </w:r>
      <w:r w:rsidRPr="009E4E78">
        <w:t xml:space="preserve"> тыс. руб. или на </w:t>
      </w:r>
      <w:r w:rsidR="000D7C41" w:rsidRPr="009E4E78">
        <w:t>5,8</w:t>
      </w:r>
      <w:r w:rsidRPr="009E4E78">
        <w:t xml:space="preserve">%. </w:t>
      </w:r>
    </w:p>
    <w:p w:rsidR="00E222FD" w:rsidRPr="009E4E78" w:rsidRDefault="00E222FD" w:rsidP="009D054E">
      <w:pPr>
        <w:pStyle w:val="a4"/>
        <w:spacing w:before="60" w:after="0"/>
        <w:ind w:firstLine="567"/>
        <w:jc w:val="both"/>
      </w:pPr>
      <w:r>
        <w:t xml:space="preserve">Анализ </w:t>
      </w:r>
      <w:r w:rsidRPr="00E222FD">
        <w:t>расходов на содержание органов местного самоуправления Каргатского района на 2014 год</w:t>
      </w:r>
      <w:r>
        <w:t xml:space="preserve"> приведён в таблице 6.</w:t>
      </w:r>
    </w:p>
    <w:p w:rsidR="00E222FD" w:rsidRPr="009E4E78" w:rsidRDefault="00E222FD" w:rsidP="00D97B79">
      <w:pPr>
        <w:spacing w:before="120" w:after="120"/>
        <w:jc w:val="right"/>
        <w:rPr>
          <w:color w:val="000000"/>
          <w:sz w:val="20"/>
          <w:szCs w:val="20"/>
        </w:rPr>
      </w:pPr>
      <w:r w:rsidRPr="009E4E78">
        <w:rPr>
          <w:color w:val="000000"/>
          <w:sz w:val="20"/>
          <w:szCs w:val="20"/>
        </w:rPr>
        <w:t xml:space="preserve">Таблица </w:t>
      </w:r>
      <w:r>
        <w:rPr>
          <w:color w:val="000000"/>
          <w:sz w:val="20"/>
          <w:szCs w:val="20"/>
        </w:rPr>
        <w:t>6</w:t>
      </w:r>
      <w:r w:rsidRPr="009E4E78">
        <w:rPr>
          <w:color w:val="000000"/>
          <w:sz w:val="20"/>
          <w:szCs w:val="20"/>
        </w:rPr>
        <w:t xml:space="preserve"> (тыс. руб.)</w:t>
      </w:r>
    </w:p>
    <w:tbl>
      <w:tblPr>
        <w:tblW w:w="96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7"/>
        <w:gridCol w:w="1020"/>
        <w:gridCol w:w="1020"/>
        <w:gridCol w:w="964"/>
        <w:gridCol w:w="964"/>
        <w:gridCol w:w="964"/>
        <w:gridCol w:w="964"/>
        <w:gridCol w:w="964"/>
        <w:gridCol w:w="964"/>
        <w:gridCol w:w="964"/>
      </w:tblGrid>
      <w:tr w:rsidR="00E222FD" w:rsidRPr="00E222FD" w:rsidTr="00C12022">
        <w:trPr>
          <w:trHeight w:val="273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2FD" w:rsidRPr="00E222FD" w:rsidRDefault="00E222FD" w:rsidP="008C2D3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222FD">
              <w:rPr>
                <w:i/>
                <w:iCs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FD" w:rsidRPr="00E222FD" w:rsidRDefault="00E222FD" w:rsidP="008C2D3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222FD">
              <w:rPr>
                <w:i/>
                <w:iCs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FD" w:rsidRPr="00E222FD" w:rsidRDefault="00E222FD" w:rsidP="008C2D3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222FD">
              <w:rPr>
                <w:i/>
                <w:iCs/>
                <w:color w:val="000000"/>
                <w:sz w:val="20"/>
                <w:szCs w:val="20"/>
              </w:rPr>
              <w:t>Совет депутатов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FD" w:rsidRPr="00E222FD" w:rsidRDefault="00E222FD" w:rsidP="008C2D3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222FD">
              <w:rPr>
                <w:i/>
                <w:iCs/>
                <w:color w:val="000000"/>
                <w:sz w:val="20"/>
                <w:szCs w:val="20"/>
              </w:rPr>
              <w:t>Ревизионная комиссия</w:t>
            </w:r>
          </w:p>
        </w:tc>
      </w:tr>
      <w:tr w:rsidR="00490155" w:rsidRPr="00E222FD" w:rsidTr="00E222FD">
        <w:trPr>
          <w:trHeight w:val="600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55" w:rsidRPr="00E222FD" w:rsidRDefault="0049015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55" w:rsidRPr="00E222FD" w:rsidRDefault="00490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222FD">
              <w:rPr>
                <w:i/>
                <w:iCs/>
                <w:color w:val="000000"/>
                <w:sz w:val="20"/>
                <w:szCs w:val="20"/>
              </w:rPr>
              <w:t>2013 год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(ожидаемое)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55" w:rsidRPr="00E222FD" w:rsidRDefault="00490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222FD">
              <w:rPr>
                <w:i/>
                <w:iCs/>
                <w:color w:val="000000"/>
                <w:sz w:val="20"/>
                <w:szCs w:val="20"/>
              </w:rPr>
              <w:t>2014 год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(план)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55" w:rsidRPr="00E222FD" w:rsidRDefault="00490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E222FD">
              <w:rPr>
                <w:i/>
                <w:iCs/>
                <w:color w:val="000000"/>
                <w:sz w:val="20"/>
                <w:szCs w:val="20"/>
              </w:rPr>
              <w:t>тношение 2014 к 2013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55" w:rsidRPr="00E222FD" w:rsidRDefault="00490155" w:rsidP="006E61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222FD">
              <w:rPr>
                <w:i/>
                <w:iCs/>
                <w:color w:val="000000"/>
                <w:sz w:val="20"/>
                <w:szCs w:val="20"/>
              </w:rPr>
              <w:t>2013 год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(ожидаемое)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55" w:rsidRPr="00E222FD" w:rsidRDefault="00490155" w:rsidP="006E61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222FD">
              <w:rPr>
                <w:i/>
                <w:iCs/>
                <w:color w:val="000000"/>
                <w:sz w:val="20"/>
                <w:szCs w:val="20"/>
              </w:rPr>
              <w:t>2014 год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(план)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55" w:rsidRPr="00E222FD" w:rsidRDefault="00490155" w:rsidP="006E61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E222FD">
              <w:rPr>
                <w:i/>
                <w:iCs/>
                <w:color w:val="000000"/>
                <w:sz w:val="20"/>
                <w:szCs w:val="20"/>
              </w:rPr>
              <w:t>тношение 2014 к 2013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55" w:rsidRPr="00E222FD" w:rsidRDefault="00490155" w:rsidP="006E61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222FD">
              <w:rPr>
                <w:i/>
                <w:iCs/>
                <w:color w:val="000000"/>
                <w:sz w:val="20"/>
                <w:szCs w:val="20"/>
              </w:rPr>
              <w:t>2013 год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(ожидаемое)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55" w:rsidRPr="00E222FD" w:rsidRDefault="00490155" w:rsidP="006E61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222FD">
              <w:rPr>
                <w:i/>
                <w:iCs/>
                <w:color w:val="000000"/>
                <w:sz w:val="20"/>
                <w:szCs w:val="20"/>
              </w:rPr>
              <w:t>2014 год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(план)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55" w:rsidRPr="00E222FD" w:rsidRDefault="00490155" w:rsidP="006E611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E222FD">
              <w:rPr>
                <w:i/>
                <w:iCs/>
                <w:color w:val="000000"/>
                <w:sz w:val="20"/>
                <w:szCs w:val="20"/>
              </w:rPr>
              <w:t>тношение 2014 к 2013</w:t>
            </w:r>
          </w:p>
        </w:tc>
      </w:tr>
      <w:tr w:rsidR="00D97B79" w:rsidRPr="00D97B79" w:rsidTr="00D97B79">
        <w:trPr>
          <w:trHeight w:val="16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79" w:rsidRPr="00D97B79" w:rsidRDefault="00D97B79" w:rsidP="00D97B79">
            <w:pPr>
              <w:spacing w:before="20" w:after="2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79" w:rsidRPr="00D97B79" w:rsidRDefault="00D97B79" w:rsidP="00D97B79">
            <w:pPr>
              <w:spacing w:before="20" w:after="2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79" w:rsidRPr="00D97B79" w:rsidRDefault="00D97B79" w:rsidP="00D97B79">
            <w:pPr>
              <w:spacing w:before="20" w:after="2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79" w:rsidRPr="00D97B79" w:rsidRDefault="00D97B79" w:rsidP="00D97B79">
            <w:pPr>
              <w:spacing w:before="20" w:after="2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79" w:rsidRPr="00D97B79" w:rsidRDefault="00D97B79" w:rsidP="00D97B79">
            <w:pPr>
              <w:spacing w:before="20" w:after="2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79" w:rsidRPr="00D97B79" w:rsidRDefault="00D97B79" w:rsidP="00D97B79">
            <w:pPr>
              <w:spacing w:before="20" w:after="2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79" w:rsidRPr="00D97B79" w:rsidRDefault="00D97B79" w:rsidP="00D97B79">
            <w:pPr>
              <w:spacing w:before="20" w:after="2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79" w:rsidRPr="00D97B79" w:rsidRDefault="00D97B79" w:rsidP="00D97B79">
            <w:pPr>
              <w:spacing w:before="20" w:after="2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79" w:rsidRPr="00D97B79" w:rsidRDefault="00D97B79" w:rsidP="00D97B79">
            <w:pPr>
              <w:spacing w:before="20" w:after="2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79" w:rsidRPr="00D97B79" w:rsidRDefault="00D97B79" w:rsidP="00D97B79">
            <w:pPr>
              <w:spacing w:before="20" w:after="2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</w:t>
            </w:r>
          </w:p>
        </w:tc>
      </w:tr>
      <w:tr w:rsidR="00E222FD" w:rsidRPr="00E222FD" w:rsidTr="00BC65B6">
        <w:trPr>
          <w:trHeight w:val="16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16458,6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E222FD">
              <w:rPr>
                <w:color w:val="000000"/>
                <w:sz w:val="20"/>
                <w:szCs w:val="20"/>
              </w:rPr>
              <w:t>612,0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107,0%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800,2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925,9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115,7%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E222FD">
              <w:rPr>
                <w:color w:val="000000"/>
                <w:sz w:val="20"/>
                <w:szCs w:val="20"/>
              </w:rPr>
              <w:t>135,9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E222FD">
              <w:rPr>
                <w:color w:val="000000"/>
                <w:sz w:val="20"/>
                <w:szCs w:val="20"/>
              </w:rPr>
              <w:t>277,3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112,4%</w:t>
            </w:r>
          </w:p>
        </w:tc>
      </w:tr>
      <w:tr w:rsidR="00E222FD" w:rsidRPr="00E222FD" w:rsidTr="00BC65B6">
        <w:trPr>
          <w:trHeight w:val="1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54,6%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57,4%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117,6%</w:t>
            </w:r>
          </w:p>
        </w:tc>
      </w:tr>
      <w:tr w:rsidR="00E222FD" w:rsidRPr="00E222FD" w:rsidTr="00BC65B6">
        <w:trPr>
          <w:trHeight w:val="18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4970,5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E222FD">
              <w:rPr>
                <w:color w:val="000000"/>
                <w:sz w:val="20"/>
                <w:szCs w:val="20"/>
              </w:rPr>
              <w:t>318,8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107,0%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279,6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115,7%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385,7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112,4%</w:t>
            </w:r>
          </w:p>
        </w:tc>
      </w:tr>
    </w:tbl>
    <w:p w:rsidR="00D97B79" w:rsidRPr="00D97B79" w:rsidRDefault="00D97B79">
      <w:pPr>
        <w:rPr>
          <w:sz w:val="2"/>
          <w:szCs w:val="2"/>
        </w:rPr>
      </w:pPr>
      <w:r>
        <w:br w:type="page"/>
      </w:r>
    </w:p>
    <w:tbl>
      <w:tblPr>
        <w:tblW w:w="96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7"/>
        <w:gridCol w:w="1020"/>
        <w:gridCol w:w="1020"/>
        <w:gridCol w:w="964"/>
        <w:gridCol w:w="964"/>
        <w:gridCol w:w="964"/>
        <w:gridCol w:w="964"/>
        <w:gridCol w:w="964"/>
        <w:gridCol w:w="964"/>
        <w:gridCol w:w="964"/>
      </w:tblGrid>
      <w:tr w:rsidR="00D97B79" w:rsidRPr="00D97B79" w:rsidTr="00D97B79">
        <w:trPr>
          <w:trHeight w:val="16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79" w:rsidRPr="00D97B79" w:rsidRDefault="00D97B79" w:rsidP="00D97B79">
            <w:pPr>
              <w:spacing w:before="20" w:after="2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79" w:rsidRPr="00D97B79" w:rsidRDefault="00D97B79" w:rsidP="00D97B79">
            <w:pPr>
              <w:spacing w:before="20" w:after="2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79" w:rsidRPr="00D97B79" w:rsidRDefault="00D97B79" w:rsidP="00D97B79">
            <w:pPr>
              <w:spacing w:before="20" w:after="2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79" w:rsidRPr="00D97B79" w:rsidRDefault="00D97B79" w:rsidP="00D97B79">
            <w:pPr>
              <w:spacing w:before="20" w:after="2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79" w:rsidRPr="00D97B79" w:rsidRDefault="00D97B79" w:rsidP="00D97B79">
            <w:pPr>
              <w:spacing w:before="20" w:after="2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79" w:rsidRPr="00D97B79" w:rsidRDefault="00D97B79" w:rsidP="00D97B79">
            <w:pPr>
              <w:spacing w:before="20" w:after="2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79" w:rsidRPr="00D97B79" w:rsidRDefault="00D97B79" w:rsidP="00D97B79">
            <w:pPr>
              <w:spacing w:before="20" w:after="2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79" w:rsidRPr="00D97B79" w:rsidRDefault="00D97B79" w:rsidP="00D97B79">
            <w:pPr>
              <w:spacing w:before="20" w:after="2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79" w:rsidRPr="00D97B79" w:rsidRDefault="00D97B79" w:rsidP="00D97B79">
            <w:pPr>
              <w:spacing w:before="20" w:after="2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79" w:rsidRPr="00D97B79" w:rsidRDefault="00D97B79" w:rsidP="00D97B79">
            <w:pPr>
              <w:spacing w:before="20" w:after="2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</w:t>
            </w:r>
          </w:p>
        </w:tc>
      </w:tr>
      <w:tr w:rsidR="00E222FD" w:rsidRPr="00E222FD" w:rsidTr="00BC65B6">
        <w:trPr>
          <w:trHeight w:val="193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1015,6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693,9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68,3%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58,7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65,6%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109,2%</w:t>
            </w:r>
          </w:p>
        </w:tc>
      </w:tr>
      <w:tr w:rsidR="00E222FD" w:rsidRPr="00E222FD" w:rsidTr="00BC65B6">
        <w:trPr>
          <w:trHeight w:val="7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79,1%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53,8%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33,3%</w:t>
            </w:r>
          </w:p>
        </w:tc>
      </w:tr>
      <w:tr w:rsidR="00E222FD" w:rsidRPr="00E222FD" w:rsidTr="00BC65B6">
        <w:trPr>
          <w:trHeight w:val="7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1074,4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1426,3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132,8%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22FD" w:rsidRPr="00E222FD" w:rsidTr="00BC65B6">
        <w:trPr>
          <w:trHeight w:val="9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333,9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340,2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101,9%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22FD" w:rsidRPr="00E222FD" w:rsidTr="00BC65B6">
        <w:trPr>
          <w:trHeight w:val="25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1227,1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496,4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40,5%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374,9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292,4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78,0%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78,7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196,8%</w:t>
            </w:r>
          </w:p>
        </w:tc>
      </w:tr>
      <w:tr w:rsidR="00E222FD" w:rsidRPr="00E222FD" w:rsidTr="003920F0">
        <w:trPr>
          <w:trHeight w:val="161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331,3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225,5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68,1%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63,9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60,4%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22FD" w:rsidRPr="00E222FD" w:rsidTr="003920F0">
        <w:trPr>
          <w:trHeight w:val="16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55,6%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41,7%</w:t>
            </w:r>
          </w:p>
        </w:tc>
      </w:tr>
      <w:tr w:rsidR="00E222FD" w:rsidRPr="00E222FD" w:rsidTr="00BC65B6">
        <w:trPr>
          <w:trHeight w:val="1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1489,2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E222FD">
              <w:rPr>
                <w:color w:val="000000"/>
                <w:sz w:val="20"/>
                <w:szCs w:val="20"/>
              </w:rPr>
              <w:t>526,1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102,5%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257,6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198,5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77,1%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2A1E47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E222FD">
              <w:rPr>
                <w:color w:val="000000"/>
                <w:sz w:val="20"/>
                <w:szCs w:val="20"/>
              </w:rPr>
              <w:t>79,7%</w:t>
            </w:r>
          </w:p>
        </w:tc>
      </w:tr>
      <w:tr w:rsidR="00E222FD" w:rsidRPr="00E222FD" w:rsidTr="00BC65B6">
        <w:trPr>
          <w:trHeight w:val="7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BC65B6" w:rsidRDefault="00BC65B6" w:rsidP="00BC65B6">
            <w:pPr>
              <w:spacing w:before="40" w:after="4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C65B6">
              <w:rPr>
                <w:b/>
                <w:bCs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BC65B6">
            <w:pPr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22FD">
              <w:rPr>
                <w:b/>
                <w:bCs/>
                <w:color w:val="000000"/>
                <w:sz w:val="20"/>
                <w:szCs w:val="20"/>
              </w:rPr>
              <w:t>27016,2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BC65B6">
            <w:pPr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  <w:r w:rsidRPr="00E222FD">
              <w:rPr>
                <w:b/>
                <w:bCs/>
                <w:color w:val="000000"/>
                <w:sz w:val="20"/>
                <w:szCs w:val="20"/>
              </w:rPr>
              <w:t>710,9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BC65B6">
            <w:pPr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22FD">
              <w:rPr>
                <w:b/>
                <w:bCs/>
                <w:color w:val="000000"/>
                <w:sz w:val="20"/>
                <w:szCs w:val="20"/>
              </w:rPr>
              <w:t>102,6%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BC65B6">
            <w:pPr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222FD">
              <w:rPr>
                <w:b/>
                <w:bCs/>
                <w:color w:val="000000"/>
                <w:sz w:val="20"/>
                <w:szCs w:val="20"/>
              </w:rPr>
              <w:t>941,7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BC65B6">
            <w:pPr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222FD">
              <w:rPr>
                <w:b/>
                <w:bCs/>
                <w:color w:val="000000"/>
                <w:sz w:val="20"/>
                <w:szCs w:val="20"/>
              </w:rPr>
              <w:t>860,8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BC65B6">
            <w:pPr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22FD">
              <w:rPr>
                <w:b/>
                <w:bCs/>
                <w:color w:val="000000"/>
                <w:sz w:val="20"/>
                <w:szCs w:val="20"/>
              </w:rPr>
              <w:t>95,8%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BC65B6">
            <w:pPr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222FD">
              <w:rPr>
                <w:b/>
                <w:bCs/>
                <w:color w:val="000000"/>
                <w:sz w:val="20"/>
                <w:szCs w:val="20"/>
              </w:rPr>
              <w:t>614,5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BC65B6">
            <w:pPr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222FD">
              <w:rPr>
                <w:b/>
                <w:bCs/>
                <w:color w:val="000000"/>
                <w:sz w:val="20"/>
                <w:szCs w:val="20"/>
              </w:rPr>
              <w:t>824,6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FD" w:rsidRPr="00E222FD" w:rsidRDefault="00E222FD" w:rsidP="00BC65B6">
            <w:pPr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22FD">
              <w:rPr>
                <w:b/>
                <w:bCs/>
                <w:color w:val="000000"/>
                <w:sz w:val="20"/>
                <w:szCs w:val="20"/>
              </w:rPr>
              <w:t>113,0%</w:t>
            </w:r>
          </w:p>
        </w:tc>
      </w:tr>
    </w:tbl>
    <w:p w:rsidR="0008169D" w:rsidRDefault="0008169D" w:rsidP="00EF566D">
      <w:pPr>
        <w:pStyle w:val="a4"/>
        <w:spacing w:before="120" w:after="0"/>
        <w:ind w:firstLine="567"/>
        <w:jc w:val="both"/>
      </w:pPr>
      <w:r>
        <w:t>Расходы по оплате труда (КОСГУ 211) по администрации</w:t>
      </w:r>
      <w:r w:rsidRPr="0008169D">
        <w:t xml:space="preserve"> </w:t>
      </w:r>
      <w:r w:rsidRPr="009E4E78">
        <w:t>Каргатского района</w:t>
      </w:r>
      <w:r>
        <w:t xml:space="preserve"> в 2014 году составят 17612,0 тыс. руб. В обоснование данных расходов представлен расчёт по заработной плате (по новой </w:t>
      </w:r>
      <w:r w:rsidR="002A1E47">
        <w:t xml:space="preserve">штатной структуре) на 18782,2 тыс. руб. Т.е. в бюджете предусмотрена сумма расходов на </w:t>
      </w:r>
      <w:r w:rsidR="002A1E47" w:rsidRPr="002A1E47">
        <w:t>1170,2</w:t>
      </w:r>
      <w:r w:rsidR="002A1E47">
        <w:t xml:space="preserve"> тыс. руб. меньше расчётной. </w:t>
      </w:r>
      <w:r w:rsidR="002A1E47" w:rsidRPr="00C64249">
        <w:rPr>
          <w:b/>
          <w:i/>
        </w:rPr>
        <w:t>Данный факт позволяет сделать вывод о том, что администрация Каргатского района может не исполнить обязательства по выплате заработной платы сотрудникам в 2014 году.</w:t>
      </w:r>
    </w:p>
    <w:p w:rsidR="00617176" w:rsidRPr="009E4E78" w:rsidRDefault="00617176" w:rsidP="002A1E47">
      <w:pPr>
        <w:pStyle w:val="a4"/>
        <w:spacing w:before="60" w:after="0"/>
        <w:ind w:firstLine="567"/>
        <w:jc w:val="both"/>
      </w:pPr>
      <w:r w:rsidRPr="009E4E78">
        <w:t xml:space="preserve">Расходы по оплате коммунальных услуг (КОСГУ 223) администрацией Каргатского района на 2014 год запланированы в сумме 1426,3 тыс. руб., что на 151,1 тыс. руб. или на 11,8% больше </w:t>
      </w:r>
      <w:r w:rsidRPr="00490155">
        <w:rPr>
          <w:u w:val="single"/>
        </w:rPr>
        <w:t>планово</w:t>
      </w:r>
      <w:r w:rsidR="0016527B" w:rsidRPr="00490155">
        <w:rPr>
          <w:u w:val="single"/>
        </w:rPr>
        <w:t>го показателя</w:t>
      </w:r>
      <w:r w:rsidR="002A1E47" w:rsidRPr="00490155">
        <w:rPr>
          <w:u w:val="single"/>
        </w:rPr>
        <w:t>, утверждённого</w:t>
      </w:r>
      <w:r w:rsidR="0016527B" w:rsidRPr="00490155">
        <w:rPr>
          <w:u w:val="single"/>
        </w:rPr>
        <w:t xml:space="preserve"> на 2013 год</w:t>
      </w:r>
      <w:r w:rsidR="0016527B" w:rsidRPr="009E4E78">
        <w:t>, что не соответствует уровню тарифов, устанавливаемых на 2014 год:</w:t>
      </w:r>
    </w:p>
    <w:p w:rsidR="0016527B" w:rsidRPr="00583995" w:rsidRDefault="0016527B" w:rsidP="00CA04EE">
      <w:pPr>
        <w:pStyle w:val="a4"/>
        <w:spacing w:before="40" w:after="0"/>
        <w:ind w:firstLine="567"/>
        <w:jc w:val="both"/>
        <w:rPr>
          <w:i/>
          <w:sz w:val="22"/>
          <w:szCs w:val="22"/>
        </w:rPr>
      </w:pPr>
      <w:r w:rsidRPr="00583995">
        <w:rPr>
          <w:i/>
          <w:sz w:val="22"/>
          <w:szCs w:val="22"/>
        </w:rPr>
        <w:t>- увеличение тарифа на тепловую энергию на 3,5% с 1577,1 руб. до 1631,7 руб. с 01.07.2014 (приказ департамента по тарифам НСО от 21.10.2013 № 183-ТЭ);</w:t>
      </w:r>
    </w:p>
    <w:p w:rsidR="0016527B" w:rsidRDefault="0016527B" w:rsidP="00CA04EE">
      <w:pPr>
        <w:pStyle w:val="a4"/>
        <w:spacing w:before="40" w:after="0"/>
        <w:ind w:firstLine="567"/>
        <w:jc w:val="both"/>
        <w:rPr>
          <w:i/>
          <w:sz w:val="22"/>
          <w:szCs w:val="22"/>
        </w:rPr>
      </w:pPr>
      <w:r w:rsidRPr="00583995">
        <w:rPr>
          <w:i/>
          <w:sz w:val="22"/>
          <w:szCs w:val="22"/>
        </w:rPr>
        <w:t>- тарифы на водоснабжение и водоотведение не изменяются с 01.07.2014 (приказ департамента по тарифам НСО от 29.</w:t>
      </w:r>
      <w:r w:rsidR="008C1009">
        <w:rPr>
          <w:i/>
          <w:sz w:val="22"/>
          <w:szCs w:val="22"/>
        </w:rPr>
        <w:t>10.2013 № 199-В);</w:t>
      </w:r>
    </w:p>
    <w:p w:rsidR="008C1009" w:rsidRPr="008C1009" w:rsidRDefault="008C1009" w:rsidP="00CA04EE">
      <w:pPr>
        <w:pStyle w:val="a4"/>
        <w:spacing w:before="40" w:after="0"/>
        <w:ind w:firstLine="567"/>
        <w:jc w:val="both"/>
        <w:rPr>
          <w:i/>
          <w:sz w:val="22"/>
          <w:szCs w:val="22"/>
        </w:rPr>
      </w:pPr>
      <w:r w:rsidRPr="008C1009">
        <w:rPr>
          <w:i/>
          <w:sz w:val="22"/>
          <w:szCs w:val="22"/>
        </w:rPr>
        <w:t xml:space="preserve">- </w:t>
      </w:r>
      <w:r w:rsidRPr="008C1009">
        <w:rPr>
          <w:i/>
          <w:color w:val="000000"/>
          <w:sz w:val="22"/>
          <w:szCs w:val="22"/>
        </w:rPr>
        <w:t>согласно пункту 1 статьи 24 Федерального закона от 23.11.2009 № 261-ФЗ «Об энергосбережении и повышении энергетической эффективности…»</w:t>
      </w:r>
      <w:r>
        <w:rPr>
          <w:i/>
          <w:color w:val="000000"/>
          <w:sz w:val="22"/>
          <w:szCs w:val="22"/>
        </w:rPr>
        <w:t xml:space="preserve"> дополнительно необходимо снизить потребление коммунальных ресурсов на 3%.</w:t>
      </w:r>
    </w:p>
    <w:p w:rsidR="00583995" w:rsidRPr="009E4E78" w:rsidRDefault="00583995" w:rsidP="00687F3E">
      <w:pPr>
        <w:pStyle w:val="a4"/>
        <w:spacing w:before="60" w:after="0"/>
        <w:ind w:firstLine="567"/>
        <w:jc w:val="both"/>
      </w:pPr>
      <w:r>
        <w:t>Расходы по оплате ГСМ (КОСГУ 340)</w:t>
      </w:r>
      <w:r w:rsidRPr="00583995">
        <w:t xml:space="preserve"> </w:t>
      </w:r>
      <w:r w:rsidRPr="009E4E78">
        <w:t xml:space="preserve">администрацией Каргатского района на 2014 год запланированы в сумме </w:t>
      </w:r>
      <w:r>
        <w:t>1064,0</w:t>
      </w:r>
      <w:r w:rsidRPr="009E4E78">
        <w:t xml:space="preserve"> тыс. руб., что на </w:t>
      </w:r>
      <w:r>
        <w:t>212,0</w:t>
      </w:r>
      <w:r w:rsidRPr="009E4E78">
        <w:t xml:space="preserve"> тыс. руб. или на </w:t>
      </w:r>
      <w:r>
        <w:t>24,9</w:t>
      </w:r>
      <w:r w:rsidRPr="009E4E78">
        <w:t xml:space="preserve">% больше уточнённых плановых назначений </w:t>
      </w:r>
      <w:r>
        <w:t>на 2013 год.</w:t>
      </w:r>
    </w:p>
    <w:p w:rsidR="009D054E" w:rsidRPr="006A4B59" w:rsidRDefault="009D054E" w:rsidP="009D054E">
      <w:pPr>
        <w:spacing w:before="120" w:after="120"/>
        <w:ind w:firstLine="567"/>
        <w:jc w:val="both"/>
        <w:rPr>
          <w:color w:val="000000"/>
          <w:spacing w:val="-6"/>
        </w:rPr>
      </w:pPr>
      <w:r w:rsidRPr="006A4B59">
        <w:rPr>
          <w:color w:val="000000"/>
          <w:spacing w:val="-6"/>
        </w:rPr>
        <w:t xml:space="preserve">В </w:t>
      </w:r>
      <w:r w:rsidR="00767357" w:rsidRPr="006A4B59">
        <w:rPr>
          <w:color w:val="000000"/>
          <w:spacing w:val="-6"/>
        </w:rPr>
        <w:t>результате</w:t>
      </w:r>
      <w:r w:rsidRPr="006A4B59">
        <w:rPr>
          <w:color w:val="000000"/>
          <w:spacing w:val="-6"/>
        </w:rPr>
        <w:t xml:space="preserve"> анализ</w:t>
      </w:r>
      <w:r w:rsidR="00767357" w:rsidRPr="006A4B59">
        <w:rPr>
          <w:color w:val="000000"/>
          <w:spacing w:val="-6"/>
        </w:rPr>
        <w:t>а</w:t>
      </w:r>
      <w:r w:rsidRPr="006A4B59">
        <w:rPr>
          <w:color w:val="000000"/>
          <w:spacing w:val="-6"/>
        </w:rPr>
        <w:t xml:space="preserve"> соблюдени</w:t>
      </w:r>
      <w:r w:rsidR="00767357" w:rsidRPr="006A4B59">
        <w:rPr>
          <w:color w:val="000000"/>
          <w:spacing w:val="-6"/>
        </w:rPr>
        <w:t>я</w:t>
      </w:r>
      <w:r w:rsidRPr="006A4B59">
        <w:rPr>
          <w:color w:val="000000"/>
          <w:spacing w:val="-6"/>
        </w:rPr>
        <w:t xml:space="preserve"> нормативов </w:t>
      </w:r>
      <w:r w:rsidRPr="006A4B59">
        <w:rPr>
          <w:spacing w:val="-6"/>
        </w:rPr>
        <w:t>формирования расходов на оплату труда лиц, замещающих муниципальные должности, действующих на постоянной основе, муниципальных служащих и содержание органов местного самоуправления</w:t>
      </w:r>
      <w:r w:rsidRPr="006A4B59">
        <w:rPr>
          <w:color w:val="000000"/>
          <w:spacing w:val="-6"/>
        </w:rPr>
        <w:t xml:space="preserve">, </w:t>
      </w:r>
      <w:r w:rsidRPr="006A4B59">
        <w:rPr>
          <w:spacing w:val="-6"/>
        </w:rPr>
        <w:t>установленных постановлением администрации Новосибирской области от 28.12.2007 № 206-па</w:t>
      </w:r>
      <w:r w:rsidR="00767357" w:rsidRPr="006A4B59">
        <w:rPr>
          <w:spacing w:val="-6"/>
        </w:rPr>
        <w:t>, выявлено</w:t>
      </w:r>
      <w:r w:rsidR="00D75667" w:rsidRPr="006A4B59">
        <w:rPr>
          <w:spacing w:val="-6"/>
        </w:rPr>
        <w:t xml:space="preserve"> следующее</w:t>
      </w:r>
      <w:r w:rsidR="00767357" w:rsidRPr="006A4B59">
        <w:rPr>
          <w:spacing w:val="-6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1531"/>
        <w:gridCol w:w="1191"/>
        <w:gridCol w:w="1361"/>
        <w:gridCol w:w="907"/>
      </w:tblGrid>
      <w:tr w:rsidR="00B44CF0" w:rsidRPr="009E4E78" w:rsidTr="006A4B59">
        <w:tc>
          <w:tcPr>
            <w:tcW w:w="4649" w:type="dxa"/>
            <w:shd w:val="clear" w:color="auto" w:fill="auto"/>
          </w:tcPr>
          <w:p w:rsidR="00B44CF0" w:rsidRPr="009E4E78" w:rsidRDefault="00B44CF0" w:rsidP="00E96F6A">
            <w:pPr>
              <w:spacing w:before="12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1531" w:type="dxa"/>
            <w:shd w:val="clear" w:color="auto" w:fill="auto"/>
          </w:tcPr>
          <w:p w:rsidR="00B44CF0" w:rsidRPr="009E4E78" w:rsidRDefault="00B44CF0" w:rsidP="00E96F6A">
            <w:pPr>
              <w:spacing w:before="240"/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191" w:type="dxa"/>
            <w:shd w:val="clear" w:color="auto" w:fill="auto"/>
          </w:tcPr>
          <w:p w:rsidR="00B44CF0" w:rsidRPr="009E4E78" w:rsidRDefault="00B44CF0" w:rsidP="00E96F6A">
            <w:pPr>
              <w:spacing w:before="120"/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Норматив (тыс. руб.)</w:t>
            </w:r>
          </w:p>
        </w:tc>
        <w:tc>
          <w:tcPr>
            <w:tcW w:w="1361" w:type="dxa"/>
            <w:shd w:val="clear" w:color="auto" w:fill="auto"/>
          </w:tcPr>
          <w:p w:rsidR="00B44CF0" w:rsidRPr="009E4E78" w:rsidRDefault="00B44CF0" w:rsidP="00E96F6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Планируе</w:t>
            </w:r>
            <w:r w:rsidR="006A4B59">
              <w:rPr>
                <w:i/>
                <w:color w:val="000000"/>
                <w:sz w:val="20"/>
                <w:szCs w:val="20"/>
              </w:rPr>
              <w:softHyphen/>
            </w:r>
            <w:r w:rsidRPr="009E4E78">
              <w:rPr>
                <w:i/>
                <w:color w:val="000000"/>
                <w:sz w:val="20"/>
                <w:szCs w:val="20"/>
              </w:rPr>
              <w:t xml:space="preserve">мые расходы </w:t>
            </w:r>
          </w:p>
          <w:p w:rsidR="00B44CF0" w:rsidRPr="009E4E78" w:rsidRDefault="00B44CF0" w:rsidP="00E96F6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907" w:type="dxa"/>
          </w:tcPr>
          <w:p w:rsidR="00B44CF0" w:rsidRPr="009E4E78" w:rsidRDefault="00EF4350" w:rsidP="00EF4350">
            <w:pPr>
              <w:spacing w:before="40"/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Превыше</w:t>
            </w:r>
            <w:r w:rsidRPr="009E4E78">
              <w:rPr>
                <w:i/>
                <w:color w:val="000000"/>
                <w:sz w:val="20"/>
                <w:szCs w:val="20"/>
              </w:rPr>
              <w:softHyphen/>
              <w:t>ние</w:t>
            </w:r>
          </w:p>
        </w:tc>
      </w:tr>
      <w:tr w:rsidR="00B44CF0" w:rsidRPr="009E4E78" w:rsidTr="006A4B59">
        <w:tc>
          <w:tcPr>
            <w:tcW w:w="4649" w:type="dxa"/>
            <w:shd w:val="clear" w:color="auto" w:fill="auto"/>
          </w:tcPr>
          <w:p w:rsidR="00B44CF0" w:rsidRPr="009E4E78" w:rsidRDefault="00B44CF0" w:rsidP="00E96F6A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Глава района</w:t>
            </w:r>
          </w:p>
        </w:tc>
        <w:tc>
          <w:tcPr>
            <w:tcW w:w="1531" w:type="dxa"/>
            <w:shd w:val="clear" w:color="auto" w:fill="auto"/>
          </w:tcPr>
          <w:p w:rsidR="00B44CF0" w:rsidRPr="009E4E78" w:rsidRDefault="00B44CF0" w:rsidP="00767357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0102 8800102</w:t>
            </w:r>
          </w:p>
        </w:tc>
        <w:tc>
          <w:tcPr>
            <w:tcW w:w="1191" w:type="dxa"/>
            <w:shd w:val="clear" w:color="auto" w:fill="auto"/>
          </w:tcPr>
          <w:p w:rsidR="00B44CF0" w:rsidRPr="009E4E78" w:rsidRDefault="00B44CF0" w:rsidP="00B44CF0">
            <w:pPr>
              <w:spacing w:before="60" w:after="6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1486,5</w:t>
            </w:r>
          </w:p>
        </w:tc>
        <w:tc>
          <w:tcPr>
            <w:tcW w:w="1361" w:type="dxa"/>
            <w:shd w:val="clear" w:color="auto" w:fill="auto"/>
          </w:tcPr>
          <w:p w:rsidR="00B44CF0" w:rsidRPr="009E4E78" w:rsidRDefault="00B44CF0" w:rsidP="00B44CF0">
            <w:pPr>
              <w:spacing w:before="60" w:after="60"/>
              <w:ind w:right="173"/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1486,5</w:t>
            </w:r>
          </w:p>
        </w:tc>
        <w:tc>
          <w:tcPr>
            <w:tcW w:w="907" w:type="dxa"/>
          </w:tcPr>
          <w:p w:rsidR="00B44CF0" w:rsidRPr="009E4E78" w:rsidRDefault="00EF4350" w:rsidP="006A4B59">
            <w:pPr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B44CF0" w:rsidRPr="009E4E78" w:rsidTr="006A4B59">
        <w:tc>
          <w:tcPr>
            <w:tcW w:w="4649" w:type="dxa"/>
            <w:shd w:val="clear" w:color="auto" w:fill="auto"/>
          </w:tcPr>
          <w:p w:rsidR="00B44CF0" w:rsidRPr="009E4E78" w:rsidRDefault="00B44CF0" w:rsidP="00E96F6A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Депутаты, выборные должностные лица</w:t>
            </w:r>
          </w:p>
        </w:tc>
        <w:tc>
          <w:tcPr>
            <w:tcW w:w="1531" w:type="dxa"/>
            <w:shd w:val="clear" w:color="auto" w:fill="auto"/>
          </w:tcPr>
          <w:p w:rsidR="00B44CF0" w:rsidRPr="009E4E78" w:rsidRDefault="00B44CF0" w:rsidP="00767357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0103 8820103</w:t>
            </w:r>
          </w:p>
        </w:tc>
        <w:tc>
          <w:tcPr>
            <w:tcW w:w="1191" w:type="dxa"/>
            <w:shd w:val="clear" w:color="auto" w:fill="auto"/>
          </w:tcPr>
          <w:p w:rsidR="00B44CF0" w:rsidRPr="009E4E78" w:rsidRDefault="00B44CF0" w:rsidP="00B44CF0">
            <w:pPr>
              <w:spacing w:before="60" w:after="6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1297,1</w:t>
            </w:r>
          </w:p>
        </w:tc>
        <w:tc>
          <w:tcPr>
            <w:tcW w:w="1361" w:type="dxa"/>
            <w:shd w:val="clear" w:color="auto" w:fill="auto"/>
          </w:tcPr>
          <w:p w:rsidR="00B44CF0" w:rsidRPr="009E4E78" w:rsidRDefault="00B44CF0" w:rsidP="00B44CF0">
            <w:pPr>
              <w:spacing w:before="60" w:after="60"/>
              <w:ind w:right="173"/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996,4</w:t>
            </w:r>
          </w:p>
        </w:tc>
        <w:tc>
          <w:tcPr>
            <w:tcW w:w="907" w:type="dxa"/>
          </w:tcPr>
          <w:p w:rsidR="00B44CF0" w:rsidRPr="009E4E78" w:rsidRDefault="00EF4350" w:rsidP="006A4B5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B44CF0" w:rsidRPr="009E4E78" w:rsidTr="006A4B59">
        <w:tc>
          <w:tcPr>
            <w:tcW w:w="4649" w:type="dxa"/>
            <w:shd w:val="clear" w:color="auto" w:fill="auto"/>
          </w:tcPr>
          <w:p w:rsidR="00B44CF0" w:rsidRPr="006A4B59" w:rsidRDefault="00B44CF0" w:rsidP="00FA4BE1">
            <w:pPr>
              <w:spacing w:before="20"/>
              <w:rPr>
                <w:color w:val="000000"/>
                <w:spacing w:val="-6"/>
                <w:sz w:val="22"/>
                <w:szCs w:val="22"/>
              </w:rPr>
            </w:pPr>
            <w:r w:rsidRPr="006A4B59">
              <w:rPr>
                <w:color w:val="000000"/>
                <w:spacing w:val="-6"/>
                <w:sz w:val="22"/>
                <w:szCs w:val="22"/>
              </w:rPr>
              <w:t>Муниципальные служащие, обеспечение деятельности и содержание органов МСУ, в т. ч.:</w:t>
            </w:r>
          </w:p>
        </w:tc>
        <w:tc>
          <w:tcPr>
            <w:tcW w:w="1531" w:type="dxa"/>
            <w:shd w:val="clear" w:color="auto" w:fill="auto"/>
          </w:tcPr>
          <w:p w:rsidR="00B44CF0" w:rsidRPr="009E4E78" w:rsidRDefault="00B44CF0" w:rsidP="00E96F6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4CF0" w:rsidRPr="009E4E78" w:rsidRDefault="00B44CF0" w:rsidP="00E96F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:rsidR="00B44CF0" w:rsidRPr="009E4E78" w:rsidRDefault="00B44CF0" w:rsidP="00FA4BE1">
            <w:pPr>
              <w:spacing w:before="120"/>
              <w:ind w:right="113"/>
              <w:jc w:val="right"/>
              <w:rPr>
                <w:b/>
                <w:color w:val="000000"/>
                <w:sz w:val="22"/>
                <w:szCs w:val="22"/>
              </w:rPr>
            </w:pPr>
            <w:r w:rsidRPr="009E4E78">
              <w:rPr>
                <w:b/>
                <w:color w:val="000000"/>
                <w:sz w:val="22"/>
                <w:szCs w:val="22"/>
              </w:rPr>
              <w:t>31473,4</w:t>
            </w:r>
          </w:p>
        </w:tc>
        <w:tc>
          <w:tcPr>
            <w:tcW w:w="1361" w:type="dxa"/>
            <w:shd w:val="clear" w:color="auto" w:fill="auto"/>
          </w:tcPr>
          <w:p w:rsidR="00B44CF0" w:rsidRPr="009E4E78" w:rsidRDefault="00EF4350" w:rsidP="00FA4BE1">
            <w:pPr>
              <w:spacing w:before="120"/>
              <w:ind w:right="173"/>
              <w:jc w:val="right"/>
              <w:rPr>
                <w:b/>
                <w:color w:val="000000"/>
                <w:sz w:val="22"/>
                <w:szCs w:val="22"/>
              </w:rPr>
            </w:pPr>
            <w:r w:rsidRPr="009E4E78">
              <w:rPr>
                <w:b/>
                <w:color w:val="000000"/>
                <w:sz w:val="22"/>
                <w:szCs w:val="22"/>
              </w:rPr>
              <w:t>34491,9</w:t>
            </w:r>
          </w:p>
        </w:tc>
        <w:tc>
          <w:tcPr>
            <w:tcW w:w="907" w:type="dxa"/>
          </w:tcPr>
          <w:p w:rsidR="00B44CF0" w:rsidRPr="009E4E78" w:rsidRDefault="00EF4350" w:rsidP="00FA4BE1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9E4E78">
              <w:rPr>
                <w:b/>
                <w:color w:val="000000"/>
                <w:sz w:val="22"/>
                <w:szCs w:val="22"/>
              </w:rPr>
              <w:t>3018,5</w:t>
            </w:r>
          </w:p>
        </w:tc>
      </w:tr>
      <w:tr w:rsidR="00EF4350" w:rsidRPr="009E4E78" w:rsidTr="006A4B59">
        <w:tc>
          <w:tcPr>
            <w:tcW w:w="4649" w:type="dxa"/>
            <w:shd w:val="clear" w:color="auto" w:fill="auto"/>
          </w:tcPr>
          <w:p w:rsidR="00EF4350" w:rsidRPr="009E4E78" w:rsidRDefault="00EF4350" w:rsidP="00B44CF0">
            <w:pPr>
              <w:spacing w:before="60" w:after="60"/>
              <w:ind w:firstLine="176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содержание аппарата Совета депутатов</w:t>
            </w:r>
          </w:p>
        </w:tc>
        <w:tc>
          <w:tcPr>
            <w:tcW w:w="1531" w:type="dxa"/>
            <w:shd w:val="clear" w:color="auto" w:fill="auto"/>
          </w:tcPr>
          <w:p w:rsidR="00EF4350" w:rsidRPr="009E4E78" w:rsidRDefault="00EF4350" w:rsidP="00767357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0103 8810103</w:t>
            </w:r>
          </w:p>
        </w:tc>
        <w:tc>
          <w:tcPr>
            <w:tcW w:w="1191" w:type="dxa"/>
            <w:shd w:val="clear" w:color="auto" w:fill="auto"/>
          </w:tcPr>
          <w:p w:rsidR="00EF4350" w:rsidRPr="009E4E78" w:rsidRDefault="00EF4350" w:rsidP="00B44CF0">
            <w:pPr>
              <w:spacing w:before="60" w:after="60"/>
              <w:ind w:right="113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F4350" w:rsidRPr="009E4E78" w:rsidRDefault="00EF4350" w:rsidP="00E96F6A">
            <w:pPr>
              <w:spacing w:before="60"/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1789,8</w:t>
            </w:r>
          </w:p>
        </w:tc>
        <w:tc>
          <w:tcPr>
            <w:tcW w:w="907" w:type="dxa"/>
          </w:tcPr>
          <w:p w:rsidR="00EF4350" w:rsidRPr="009E4E78" w:rsidRDefault="00EF4350" w:rsidP="00B44CF0">
            <w:pPr>
              <w:spacing w:before="60"/>
              <w:ind w:right="17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F4350" w:rsidRPr="009E4E78" w:rsidTr="006A4B59">
        <w:tc>
          <w:tcPr>
            <w:tcW w:w="4649" w:type="dxa"/>
            <w:shd w:val="clear" w:color="auto" w:fill="auto"/>
          </w:tcPr>
          <w:p w:rsidR="00EF4350" w:rsidRPr="009E4E78" w:rsidRDefault="00EF4350" w:rsidP="00B44CF0">
            <w:pPr>
              <w:spacing w:before="60" w:after="60"/>
              <w:ind w:firstLine="176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содержание администрации района</w:t>
            </w:r>
          </w:p>
        </w:tc>
        <w:tc>
          <w:tcPr>
            <w:tcW w:w="1531" w:type="dxa"/>
            <w:shd w:val="clear" w:color="auto" w:fill="auto"/>
          </w:tcPr>
          <w:p w:rsidR="00EF4350" w:rsidRPr="009E4E78" w:rsidRDefault="00EF4350" w:rsidP="00767357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0104 8800104</w:t>
            </w:r>
          </w:p>
        </w:tc>
        <w:tc>
          <w:tcPr>
            <w:tcW w:w="1191" w:type="dxa"/>
            <w:shd w:val="clear" w:color="auto" w:fill="auto"/>
          </w:tcPr>
          <w:p w:rsidR="00EF4350" w:rsidRPr="009E4E78" w:rsidRDefault="00EF4350" w:rsidP="00B44CF0">
            <w:pPr>
              <w:spacing w:before="60" w:after="60"/>
              <w:ind w:right="113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F4350" w:rsidRPr="009E4E78" w:rsidRDefault="00EF4350" w:rsidP="00E96F6A">
            <w:pPr>
              <w:spacing w:before="60"/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30877,5</w:t>
            </w:r>
          </w:p>
        </w:tc>
        <w:tc>
          <w:tcPr>
            <w:tcW w:w="907" w:type="dxa"/>
          </w:tcPr>
          <w:p w:rsidR="00EF4350" w:rsidRPr="009E4E78" w:rsidRDefault="00EF4350" w:rsidP="00B44CF0">
            <w:pPr>
              <w:spacing w:before="60"/>
              <w:ind w:right="17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F4350" w:rsidRPr="009E4E78" w:rsidTr="006A4B59">
        <w:tc>
          <w:tcPr>
            <w:tcW w:w="4649" w:type="dxa"/>
            <w:shd w:val="clear" w:color="auto" w:fill="auto"/>
          </w:tcPr>
          <w:p w:rsidR="00EF4350" w:rsidRPr="009E4E78" w:rsidRDefault="00EF4350" w:rsidP="00B44CF0">
            <w:pPr>
              <w:spacing w:before="60" w:after="60"/>
              <w:ind w:firstLine="176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содержание ревизионной комиссии</w:t>
            </w:r>
          </w:p>
        </w:tc>
        <w:tc>
          <w:tcPr>
            <w:tcW w:w="1531" w:type="dxa"/>
            <w:shd w:val="clear" w:color="auto" w:fill="auto"/>
          </w:tcPr>
          <w:p w:rsidR="00EF4350" w:rsidRPr="009E4E78" w:rsidRDefault="00EF4350" w:rsidP="00767357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0106 8800106</w:t>
            </w:r>
          </w:p>
        </w:tc>
        <w:tc>
          <w:tcPr>
            <w:tcW w:w="1191" w:type="dxa"/>
            <w:shd w:val="clear" w:color="auto" w:fill="auto"/>
          </w:tcPr>
          <w:p w:rsidR="00EF4350" w:rsidRPr="009E4E78" w:rsidRDefault="00EF4350" w:rsidP="00B44CF0">
            <w:pPr>
              <w:spacing w:before="60" w:after="60"/>
              <w:ind w:right="113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F4350" w:rsidRPr="009E4E78" w:rsidRDefault="00EF4350" w:rsidP="00E96F6A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9E4E78">
              <w:rPr>
                <w:color w:val="000000"/>
                <w:sz w:val="22"/>
                <w:szCs w:val="22"/>
              </w:rPr>
              <w:t>1824,6</w:t>
            </w:r>
          </w:p>
        </w:tc>
        <w:tc>
          <w:tcPr>
            <w:tcW w:w="907" w:type="dxa"/>
          </w:tcPr>
          <w:p w:rsidR="00EF4350" w:rsidRPr="009E4E78" w:rsidRDefault="00EF4350" w:rsidP="00B44CF0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9D054E" w:rsidRPr="009E4E78" w:rsidRDefault="009D054E" w:rsidP="009D054E">
      <w:pPr>
        <w:spacing w:before="60"/>
        <w:jc w:val="both"/>
        <w:rPr>
          <w:i/>
          <w:color w:val="000000"/>
          <w:sz w:val="20"/>
          <w:szCs w:val="20"/>
        </w:rPr>
      </w:pPr>
      <w:r w:rsidRPr="009E4E78">
        <w:rPr>
          <w:i/>
          <w:color w:val="000000"/>
          <w:sz w:val="20"/>
          <w:szCs w:val="20"/>
        </w:rPr>
        <w:t>* Для расчёта норматива использована численность населения Каргатского района на 01.01.201</w:t>
      </w:r>
      <w:r w:rsidR="00B44CF0" w:rsidRPr="009E4E78">
        <w:rPr>
          <w:i/>
          <w:color w:val="000000"/>
          <w:sz w:val="20"/>
          <w:szCs w:val="20"/>
        </w:rPr>
        <w:t>3</w:t>
      </w:r>
      <w:r w:rsidRPr="009E4E78">
        <w:rPr>
          <w:i/>
          <w:color w:val="000000"/>
          <w:sz w:val="20"/>
          <w:szCs w:val="20"/>
        </w:rPr>
        <w:t xml:space="preserve"> – 1</w:t>
      </w:r>
      <w:r w:rsidR="00B44CF0" w:rsidRPr="009E4E78">
        <w:rPr>
          <w:i/>
          <w:color w:val="000000"/>
          <w:sz w:val="20"/>
          <w:szCs w:val="20"/>
        </w:rPr>
        <w:t>7294</w:t>
      </w:r>
      <w:r w:rsidRPr="009E4E78">
        <w:rPr>
          <w:i/>
          <w:color w:val="000000"/>
          <w:sz w:val="20"/>
          <w:szCs w:val="20"/>
        </w:rPr>
        <w:t xml:space="preserve"> человек</w:t>
      </w:r>
      <w:r w:rsidR="00FA4BE1">
        <w:rPr>
          <w:i/>
          <w:color w:val="000000"/>
          <w:sz w:val="20"/>
          <w:szCs w:val="20"/>
        </w:rPr>
        <w:t>а</w:t>
      </w:r>
      <w:r w:rsidR="00B44CF0" w:rsidRPr="009E4E78">
        <w:rPr>
          <w:i/>
          <w:color w:val="000000"/>
          <w:sz w:val="20"/>
          <w:szCs w:val="20"/>
        </w:rPr>
        <w:t xml:space="preserve"> (по информации органа статистики).</w:t>
      </w:r>
    </w:p>
    <w:p w:rsidR="009D054E" w:rsidRPr="009E4E78" w:rsidRDefault="00D75667" w:rsidP="00EF4350">
      <w:pPr>
        <w:pStyle w:val="a4"/>
        <w:spacing w:before="120" w:after="0"/>
        <w:ind w:firstLine="567"/>
        <w:jc w:val="both"/>
      </w:pPr>
      <w:r w:rsidRPr="009E4E78">
        <w:t>Расходы в сумме 3018,5 тыс. руб. не включается в норматив, т.к.:</w:t>
      </w:r>
    </w:p>
    <w:p w:rsidR="00D75667" w:rsidRPr="009E4E78" w:rsidRDefault="00D75667" w:rsidP="00C1315A">
      <w:pPr>
        <w:pStyle w:val="a4"/>
        <w:spacing w:before="40" w:after="0"/>
        <w:ind w:firstLine="567"/>
        <w:jc w:val="both"/>
      </w:pPr>
      <w:r w:rsidRPr="009E4E78">
        <w:t>- 1000,0 тыс. руб. предусмотрено на приобретение служебного автомобиля;</w:t>
      </w:r>
    </w:p>
    <w:p w:rsidR="00D75667" w:rsidRPr="009E4E78" w:rsidRDefault="00D75667" w:rsidP="00C1315A">
      <w:pPr>
        <w:pStyle w:val="a4"/>
        <w:spacing w:before="40" w:after="0"/>
        <w:ind w:firstLine="567"/>
        <w:jc w:val="both"/>
      </w:pPr>
      <w:r w:rsidRPr="009E4E78">
        <w:t>- 2000,0 тыс. руб. предусмотрено на капитальный ремонт административных зданий;</w:t>
      </w:r>
    </w:p>
    <w:p w:rsidR="00D75667" w:rsidRPr="009E4E78" w:rsidRDefault="00D75667" w:rsidP="00C1315A">
      <w:pPr>
        <w:pStyle w:val="a4"/>
        <w:spacing w:before="40" w:after="0"/>
        <w:ind w:firstLine="567"/>
        <w:jc w:val="both"/>
      </w:pPr>
      <w:r w:rsidRPr="009E4E78">
        <w:lastRenderedPageBreak/>
        <w:t xml:space="preserve">- 21,1 тыс. руб. предусмотрено на </w:t>
      </w:r>
      <w:r w:rsidR="00C1315A" w:rsidRPr="009E4E78">
        <w:t xml:space="preserve">содержание </w:t>
      </w:r>
      <w:r w:rsidR="00511C4F">
        <w:t>органов местного самоуправления</w:t>
      </w:r>
      <w:r w:rsidR="00C1315A" w:rsidRPr="009E4E78">
        <w:t xml:space="preserve"> за счёт межбюджетных трансфер</w:t>
      </w:r>
      <w:r w:rsidR="00E96F6A" w:rsidRPr="009E4E78">
        <w:softHyphen/>
      </w:r>
      <w:r w:rsidR="00C1315A" w:rsidRPr="009E4E78">
        <w:t>тов из бюджетов поселений.</w:t>
      </w:r>
    </w:p>
    <w:p w:rsidR="00C1315A" w:rsidRPr="009E4E78" w:rsidRDefault="00C1315A" w:rsidP="00C1315A">
      <w:pPr>
        <w:pStyle w:val="a4"/>
        <w:spacing w:before="40" w:after="0"/>
        <w:ind w:firstLine="567"/>
        <w:jc w:val="both"/>
      </w:pPr>
      <w:r w:rsidRPr="009E4E78">
        <w:t>Следовательно, соблюдаются нормативы, установленные постановлением администрации Новосибирской области от 28.12.2007 № 206-па.</w:t>
      </w:r>
    </w:p>
    <w:p w:rsidR="009D054E" w:rsidRPr="009E4E78" w:rsidRDefault="009D054E" w:rsidP="00C1315A">
      <w:pPr>
        <w:spacing w:before="120"/>
        <w:ind w:firstLine="567"/>
        <w:jc w:val="both"/>
      </w:pPr>
      <w:r w:rsidRPr="00490155">
        <w:t>По подразделу 0113</w:t>
      </w:r>
      <w:r w:rsidRPr="009E4E78">
        <w:t xml:space="preserve"> «Другие общегосударственные вопросы» предусмотрено </w:t>
      </w:r>
      <w:r w:rsidR="00E96F6A" w:rsidRPr="009E4E78">
        <w:t>5379,8</w:t>
      </w:r>
      <w:r w:rsidRPr="009E4E78">
        <w:t xml:space="preserve"> тыс. руб. на 2014 год, что составляет </w:t>
      </w:r>
      <w:r w:rsidR="00E96F6A" w:rsidRPr="009E4E78">
        <w:t>142,7</w:t>
      </w:r>
      <w:r w:rsidRPr="009E4E78">
        <w:t>% к уточн</w:t>
      </w:r>
      <w:r w:rsidR="00276919">
        <w:t>ё</w:t>
      </w:r>
      <w:r w:rsidRPr="009E4E78">
        <w:t xml:space="preserve">нным плановым назначениям 2013 года и </w:t>
      </w:r>
      <w:r w:rsidR="00E96F6A" w:rsidRPr="009E4E78">
        <w:t>159,9</w:t>
      </w:r>
      <w:r w:rsidRPr="009E4E78">
        <w:t>% к ожидаемому исполнению.</w:t>
      </w:r>
    </w:p>
    <w:p w:rsidR="00E96F6A" w:rsidRPr="009E4E78" w:rsidRDefault="00E96F6A" w:rsidP="00E96F6A">
      <w:pPr>
        <w:spacing w:before="60"/>
        <w:ind w:firstLine="567"/>
        <w:jc w:val="both"/>
      </w:pPr>
      <w:r w:rsidRPr="009E4E78">
        <w:t>В состав «программных» расходов по данному разделу включены ассигнования на реализацию мероприятий по следующим муниципальным программам:</w:t>
      </w:r>
    </w:p>
    <w:p w:rsidR="00E96F6A" w:rsidRPr="009E4E78" w:rsidRDefault="00E96F6A" w:rsidP="00E96F6A">
      <w:pPr>
        <w:spacing w:before="60"/>
        <w:ind w:firstLine="284"/>
        <w:jc w:val="both"/>
      </w:pPr>
      <w:r w:rsidRPr="009E4E78">
        <w:t>- «Развитие инвестиционной деятельности на территории Каргатского района Новосибирской области на 2013-2018 годы» - 690,0 тыс. руб.;</w:t>
      </w:r>
    </w:p>
    <w:p w:rsidR="00E96F6A" w:rsidRPr="009E4E78" w:rsidRDefault="00E96F6A" w:rsidP="00E96F6A">
      <w:pPr>
        <w:spacing w:before="60"/>
        <w:ind w:firstLine="284"/>
        <w:jc w:val="both"/>
      </w:pPr>
      <w:r w:rsidRPr="009E4E78">
        <w:t>- «Повышение эффективности бюджетных расходов муниципального образования Каргатского района Новосибирской области на 2014-2018 годы» - 1205,7 тыс. руб.;</w:t>
      </w:r>
    </w:p>
    <w:p w:rsidR="00E96F6A" w:rsidRPr="009E4E78" w:rsidRDefault="00E96F6A" w:rsidP="00E96F6A">
      <w:pPr>
        <w:spacing w:before="60"/>
        <w:ind w:firstLine="284"/>
        <w:jc w:val="both"/>
      </w:pPr>
      <w:r w:rsidRPr="009E4E78">
        <w:t>- «Развитие архивного дела в Каргатском районе на 2014-2018 годы» - 439,4 тыс. руб.</w:t>
      </w:r>
    </w:p>
    <w:p w:rsidR="003061C1" w:rsidRPr="009E4E78" w:rsidRDefault="003061C1" w:rsidP="003061C1">
      <w:pPr>
        <w:spacing w:before="60"/>
        <w:ind w:firstLine="567"/>
        <w:jc w:val="both"/>
        <w:rPr>
          <w:i/>
        </w:rPr>
      </w:pPr>
      <w:r w:rsidRPr="009E4E78">
        <w:t>В состав «непрограммных» расходов по данному разделу включены ассигнования на общую сумму 3044,7 тыс. руб</w:t>
      </w:r>
      <w:r w:rsidRPr="009E4E78">
        <w:rPr>
          <w:i/>
        </w:rPr>
        <w:t xml:space="preserve">., </w:t>
      </w:r>
      <w:r w:rsidRPr="00575E41">
        <w:rPr>
          <w:i/>
        </w:rPr>
        <w:t>в т. ч. на приобретение в муниципальную собственность арендуемого здания РКЦ за 1500,0 тыс. руб.</w:t>
      </w:r>
    </w:p>
    <w:p w:rsidR="003061C1" w:rsidRPr="009E4E78" w:rsidRDefault="00785AE1" w:rsidP="00785AE1">
      <w:pPr>
        <w:spacing w:before="120"/>
        <w:ind w:firstLine="567"/>
        <w:jc w:val="both"/>
        <w:rPr>
          <w:color w:val="000000"/>
        </w:rPr>
      </w:pPr>
      <w:r w:rsidRPr="00575E41">
        <w:rPr>
          <w:b/>
          <w:color w:val="000000"/>
        </w:rPr>
        <w:t>По разделу 03 «Национальная безопасность и правоохранительная деятельность»</w:t>
      </w:r>
      <w:r w:rsidRPr="009E4E78">
        <w:rPr>
          <w:color w:val="000000"/>
        </w:rPr>
        <w:t xml:space="preserve"> на 2014 год бюджетные ассигнования предусмотрены в сумме 1997,0 тыс. руб., что на 775,2 тыс. руб. или на 63,4% больше уточнённых плановых назначений на 2013 год и на 832,1 тыс. руб. или на 71,4% больше ожидаемого исполнения за 2013 год.</w:t>
      </w:r>
    </w:p>
    <w:p w:rsidR="00785AE1" w:rsidRPr="009E4E78" w:rsidRDefault="00785AE1" w:rsidP="00785AE1">
      <w:pPr>
        <w:spacing w:before="60" w:after="60"/>
        <w:ind w:firstLine="567"/>
        <w:jc w:val="both"/>
      </w:pPr>
      <w:r w:rsidRPr="009E4E78">
        <w:rPr>
          <w:color w:val="000000"/>
        </w:rPr>
        <w:t xml:space="preserve">Увеличение связано с финансированием </w:t>
      </w:r>
      <w:r w:rsidR="00B0267E" w:rsidRPr="009E4E78">
        <w:rPr>
          <w:color w:val="000000"/>
        </w:rPr>
        <w:t>МП</w:t>
      </w:r>
      <w:r w:rsidRPr="009E4E78">
        <w:rPr>
          <w:color w:val="000000"/>
        </w:rPr>
        <w:t xml:space="preserve"> «Обеспечение безопасности жизнедеятельности населения Каргатского района на 2014-2018 годы», объём финансирования на 2014 год 1835,0 тыс. руб.</w:t>
      </w:r>
    </w:p>
    <w:p w:rsidR="00785AE1" w:rsidRPr="009E4E78" w:rsidRDefault="00785AE1" w:rsidP="00785AE1">
      <w:pPr>
        <w:spacing w:before="120"/>
        <w:ind w:firstLine="567"/>
        <w:jc w:val="both"/>
        <w:rPr>
          <w:color w:val="000000"/>
        </w:rPr>
      </w:pPr>
      <w:r w:rsidRPr="00575E41">
        <w:rPr>
          <w:b/>
          <w:color w:val="000000"/>
        </w:rPr>
        <w:t>По разделу 04 «Национальная экономика»</w:t>
      </w:r>
      <w:r w:rsidRPr="009E4E78">
        <w:rPr>
          <w:color w:val="000000"/>
        </w:rPr>
        <w:t xml:space="preserve"> на 2014 год бюджетные ассигнования предусмотрены в сумме 102146,9 тыс. руб., что на 38575,6 тыс. руб. или на 60,7% больше уточнённых плановых назначений на 2013 год и на 38595,6 тыс. руб. или на 60,7% больше ожидаемого исполнения за 2013 год.</w:t>
      </w:r>
    </w:p>
    <w:p w:rsidR="00B0267E" w:rsidRPr="009E4E78" w:rsidRDefault="00B0267E" w:rsidP="00B0267E">
      <w:pPr>
        <w:spacing w:before="60"/>
        <w:ind w:firstLine="567"/>
        <w:jc w:val="both"/>
        <w:rPr>
          <w:color w:val="000000"/>
        </w:rPr>
      </w:pPr>
      <w:r w:rsidRPr="009E4E78">
        <w:rPr>
          <w:color w:val="000000"/>
        </w:rPr>
        <w:t>Рост расходов на 2014 год по сравнению с 2013 годом связан с реализацией государственной программы Новосибирской области (далее – ГП НСО) «Развитие газификации территорий населенных пунктов Новосибирской области на 2012-2016 годы» в сумме 45118,0 тыс. руб.</w:t>
      </w:r>
    </w:p>
    <w:p w:rsidR="00B0267E" w:rsidRPr="009E4E78" w:rsidRDefault="00B0267E" w:rsidP="00B0267E">
      <w:pPr>
        <w:spacing w:before="60"/>
        <w:ind w:firstLine="567"/>
        <w:jc w:val="both"/>
        <w:rPr>
          <w:color w:val="000000"/>
        </w:rPr>
      </w:pPr>
      <w:r w:rsidRPr="009E4E78">
        <w:rPr>
          <w:color w:val="000000"/>
        </w:rPr>
        <w:t xml:space="preserve">Также рост </w:t>
      </w:r>
      <w:r w:rsidR="00066CEB" w:rsidRPr="009E4E78">
        <w:rPr>
          <w:color w:val="000000"/>
        </w:rPr>
        <w:t xml:space="preserve">расходов </w:t>
      </w:r>
      <w:r w:rsidRPr="009E4E78">
        <w:rPr>
          <w:color w:val="000000"/>
        </w:rPr>
        <w:t xml:space="preserve">связан с формированием муниципального дорожного фонда в объёме </w:t>
      </w:r>
      <w:r w:rsidR="002E6CD1" w:rsidRPr="009E4E78">
        <w:rPr>
          <w:color w:val="000000"/>
        </w:rPr>
        <w:t>43455</w:t>
      </w:r>
      <w:r w:rsidR="00066CEB" w:rsidRPr="009E4E78">
        <w:rPr>
          <w:color w:val="000000"/>
        </w:rPr>
        <w:t>,</w:t>
      </w:r>
      <w:r w:rsidR="002E6CD1" w:rsidRPr="009E4E78">
        <w:rPr>
          <w:color w:val="000000"/>
        </w:rPr>
        <w:t>5</w:t>
      </w:r>
      <w:r w:rsidRPr="009E4E78">
        <w:rPr>
          <w:color w:val="000000"/>
        </w:rPr>
        <w:t xml:space="preserve"> тыс. руб.</w:t>
      </w:r>
      <w:r w:rsidR="00066CEB" w:rsidRPr="009E4E78">
        <w:rPr>
          <w:color w:val="000000"/>
        </w:rPr>
        <w:t xml:space="preserve"> Дорожный фонд сформирован на основании Положения о дорожном фонде за счёт субсидии на реализацию мероприятий ГП НСО «Развитие автомобильных дорог регионального, межмуниципального и местного значения в Новосибирской области в 2012-2015 годах»</w:t>
      </w:r>
      <w:r w:rsidR="002E6CD1" w:rsidRPr="009E4E78">
        <w:rPr>
          <w:color w:val="000000"/>
        </w:rPr>
        <w:t xml:space="preserve"> - 39175,8 тыс. руб. и</w:t>
      </w:r>
      <w:r w:rsidR="00066CEB" w:rsidRPr="009E4E78">
        <w:rPr>
          <w:color w:val="000000"/>
        </w:rPr>
        <w:t xml:space="preserve"> акцизов на нефтепродукты – 4279,7 тыс. руб. </w:t>
      </w:r>
    </w:p>
    <w:p w:rsidR="00785AE1" w:rsidRPr="009E4E78" w:rsidRDefault="00764C09" w:rsidP="00764C09">
      <w:pPr>
        <w:spacing w:before="60"/>
        <w:ind w:firstLine="567"/>
        <w:jc w:val="both"/>
        <w:rPr>
          <w:color w:val="000000"/>
        </w:rPr>
      </w:pPr>
      <w:r w:rsidRPr="009E4E78">
        <w:t xml:space="preserve">В состав «программных» расходов по данному разделу включены ассигнования на реализацию мероприятий по следующим </w:t>
      </w:r>
      <w:r w:rsidR="009E4E78" w:rsidRPr="009E4E78">
        <w:t>муниципальным программам</w:t>
      </w:r>
      <w:r w:rsidRPr="009E4E78">
        <w:t>:</w:t>
      </w:r>
    </w:p>
    <w:p w:rsidR="00764C09" w:rsidRPr="009E4E78" w:rsidRDefault="00764C09" w:rsidP="00764C09">
      <w:pPr>
        <w:ind w:firstLine="284"/>
        <w:jc w:val="both"/>
      </w:pPr>
      <w:r w:rsidRPr="009E4E78">
        <w:t>- «Содействие занятости населения Каргатского района Новосибирской области на 2014- 2018 годы» - 677,3 тыс. руб.;</w:t>
      </w:r>
    </w:p>
    <w:p w:rsidR="00764C09" w:rsidRPr="009E4E78" w:rsidRDefault="00764C09" w:rsidP="00764C09">
      <w:pPr>
        <w:spacing w:before="60"/>
        <w:ind w:firstLine="284"/>
        <w:jc w:val="both"/>
      </w:pPr>
      <w:r w:rsidRPr="009E4E78">
        <w:t>- «Газификация Каргатского района на 2014-2018 годы» - 7611,4 тыс. руб.;</w:t>
      </w:r>
    </w:p>
    <w:p w:rsidR="00764C09" w:rsidRPr="009E4E78" w:rsidRDefault="00764C09" w:rsidP="00764C09">
      <w:pPr>
        <w:spacing w:before="60"/>
        <w:ind w:firstLine="284"/>
        <w:jc w:val="both"/>
      </w:pPr>
      <w:r w:rsidRPr="009E4E78">
        <w:t>- «</w:t>
      </w:r>
      <w:r w:rsidRPr="009E4E78">
        <w:rPr>
          <w:szCs w:val="28"/>
        </w:rPr>
        <w:t>Развитие сельского хозяйства и регулирование рынков сельскохозяйственной продукции, сырья и продовольствия в Каргатском районе Новосибирской области на 2013-2020 годы</w:t>
      </w:r>
      <w:r w:rsidRPr="009E4E78">
        <w:t>» - 574,5 тыс. руб.;</w:t>
      </w:r>
    </w:p>
    <w:p w:rsidR="00764C09" w:rsidRPr="009E4E78" w:rsidRDefault="00764C09" w:rsidP="00764C09">
      <w:pPr>
        <w:spacing w:before="60"/>
        <w:ind w:firstLine="284"/>
        <w:jc w:val="both"/>
      </w:pPr>
      <w:r w:rsidRPr="009E4E78">
        <w:t>- «</w:t>
      </w:r>
      <w:r w:rsidRPr="009E4E78">
        <w:rPr>
          <w:bCs/>
          <w:color w:val="000000"/>
        </w:rPr>
        <w:t>Развитие и поддержка субъектов малого и среднего предпринимательства в Каргатском районе Новосибирской области на 2014-2018 годы</w:t>
      </w:r>
      <w:r w:rsidRPr="009E4E78">
        <w:t>» - 550,0 тыс. руб.</w:t>
      </w:r>
    </w:p>
    <w:p w:rsidR="00AC27C8" w:rsidRPr="00275004" w:rsidRDefault="00AC27C8" w:rsidP="00AC27C8">
      <w:pPr>
        <w:spacing w:before="120"/>
        <w:ind w:firstLine="567"/>
        <w:jc w:val="both"/>
        <w:rPr>
          <w:spacing w:val="-2"/>
        </w:rPr>
      </w:pPr>
      <w:r w:rsidRPr="00275004">
        <w:rPr>
          <w:b/>
          <w:color w:val="000000"/>
          <w:spacing w:val="-2"/>
        </w:rPr>
        <w:lastRenderedPageBreak/>
        <w:t xml:space="preserve">По разделу 05 «Жилищно-коммунальное хозяйство» </w:t>
      </w:r>
      <w:r w:rsidRPr="00275004">
        <w:rPr>
          <w:color w:val="000000"/>
          <w:spacing w:val="-2"/>
        </w:rPr>
        <w:t xml:space="preserve">на 2014 год бюджетные ассигнования предусмотрены в сумме 13193,2 тыс. руб., что на 16709,5 тыс. руб. или на 55,9% меньше уточнённых плановых назначений на 2013 год и ожидаемого исполнения за 2013 год. </w:t>
      </w:r>
      <w:r w:rsidRPr="00275004">
        <w:rPr>
          <w:spacing w:val="-2"/>
        </w:rPr>
        <w:t xml:space="preserve">Сведения об объёмах бюджетных ассигнований по данному разделу приведены в таблице </w:t>
      </w:r>
      <w:r w:rsidR="00E222FD" w:rsidRPr="00275004">
        <w:rPr>
          <w:spacing w:val="-2"/>
        </w:rPr>
        <w:t>7</w:t>
      </w:r>
      <w:r w:rsidRPr="00275004">
        <w:rPr>
          <w:spacing w:val="-2"/>
        </w:rPr>
        <w:t>.</w:t>
      </w:r>
    </w:p>
    <w:p w:rsidR="00AC27C8" w:rsidRPr="009E4E78" w:rsidRDefault="00AC27C8" w:rsidP="006A4B59">
      <w:pPr>
        <w:spacing w:before="120" w:after="120"/>
        <w:jc w:val="right"/>
        <w:rPr>
          <w:sz w:val="20"/>
          <w:szCs w:val="20"/>
        </w:rPr>
      </w:pPr>
      <w:r w:rsidRPr="009E4E78">
        <w:rPr>
          <w:sz w:val="20"/>
          <w:szCs w:val="20"/>
        </w:rPr>
        <w:t xml:space="preserve">Таблица </w:t>
      </w:r>
      <w:r w:rsidR="00E222FD">
        <w:rPr>
          <w:sz w:val="20"/>
          <w:szCs w:val="20"/>
        </w:rPr>
        <w:t>7</w:t>
      </w:r>
      <w:r w:rsidRPr="009E4E78">
        <w:rPr>
          <w:sz w:val="20"/>
          <w:szCs w:val="20"/>
        </w:rPr>
        <w:t xml:space="preserve"> (тыс. руб.)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28"/>
        <w:gridCol w:w="1077"/>
        <w:gridCol w:w="1077"/>
        <w:gridCol w:w="1191"/>
        <w:gridCol w:w="1020"/>
        <w:gridCol w:w="907"/>
        <w:gridCol w:w="907"/>
        <w:gridCol w:w="907"/>
      </w:tblGrid>
      <w:tr w:rsidR="00AC27C8" w:rsidRPr="009E4E78" w:rsidTr="004B690D">
        <w:tc>
          <w:tcPr>
            <w:tcW w:w="624" w:type="dxa"/>
            <w:shd w:val="clear" w:color="auto" w:fill="auto"/>
          </w:tcPr>
          <w:p w:rsidR="00AC27C8" w:rsidRPr="009E4E78" w:rsidRDefault="00AC27C8" w:rsidP="00F4788C">
            <w:pPr>
              <w:pStyle w:val="ac"/>
              <w:widowControl w:val="0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</w:p>
          <w:p w:rsidR="00AC27C8" w:rsidRPr="009E4E78" w:rsidRDefault="00AC27C8" w:rsidP="006369BF">
            <w:pPr>
              <w:pStyle w:val="ac"/>
              <w:widowControl w:val="0"/>
              <w:spacing w:before="120" w:after="0"/>
              <w:ind w:left="0"/>
              <w:jc w:val="center"/>
              <w:rPr>
                <w:i/>
                <w:sz w:val="20"/>
                <w:szCs w:val="20"/>
              </w:rPr>
            </w:pPr>
            <w:r w:rsidRPr="009E4E78">
              <w:rPr>
                <w:i/>
                <w:sz w:val="20"/>
                <w:szCs w:val="20"/>
              </w:rPr>
              <w:t>РПР</w:t>
            </w:r>
          </w:p>
        </w:tc>
        <w:tc>
          <w:tcPr>
            <w:tcW w:w="1928" w:type="dxa"/>
            <w:shd w:val="clear" w:color="auto" w:fill="auto"/>
          </w:tcPr>
          <w:p w:rsidR="00AC27C8" w:rsidRPr="009E4E78" w:rsidRDefault="00AC27C8" w:rsidP="006369BF">
            <w:pPr>
              <w:pStyle w:val="ac"/>
              <w:widowControl w:val="0"/>
              <w:spacing w:before="240" w:after="0"/>
              <w:ind w:left="0"/>
              <w:jc w:val="center"/>
              <w:rPr>
                <w:i/>
                <w:sz w:val="20"/>
                <w:szCs w:val="20"/>
              </w:rPr>
            </w:pPr>
            <w:r w:rsidRPr="009E4E78">
              <w:rPr>
                <w:i/>
                <w:sz w:val="20"/>
                <w:szCs w:val="20"/>
              </w:rPr>
              <w:t>Наименование</w:t>
            </w:r>
          </w:p>
          <w:p w:rsidR="00AC27C8" w:rsidRPr="009E4E78" w:rsidRDefault="00AC27C8" w:rsidP="00F4788C">
            <w:pPr>
              <w:pStyle w:val="ac"/>
              <w:widowControl w:val="0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9E4E78">
              <w:rPr>
                <w:i/>
                <w:sz w:val="20"/>
                <w:szCs w:val="20"/>
              </w:rPr>
              <w:t>раздела/подраздела</w:t>
            </w:r>
          </w:p>
        </w:tc>
        <w:tc>
          <w:tcPr>
            <w:tcW w:w="1077" w:type="dxa"/>
            <w:shd w:val="clear" w:color="auto" w:fill="auto"/>
          </w:tcPr>
          <w:p w:rsidR="00AC27C8" w:rsidRPr="009E4E78" w:rsidRDefault="00AC27C8" w:rsidP="004B690D">
            <w:pPr>
              <w:pStyle w:val="ac"/>
              <w:widowControl w:val="0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9E4E78">
              <w:rPr>
                <w:i/>
                <w:sz w:val="20"/>
                <w:szCs w:val="20"/>
              </w:rPr>
              <w:t>Исполне</w:t>
            </w:r>
            <w:r w:rsidRPr="009E4E78">
              <w:rPr>
                <w:i/>
                <w:sz w:val="20"/>
                <w:szCs w:val="20"/>
              </w:rPr>
              <w:softHyphen/>
              <w:t>ние бюд</w:t>
            </w:r>
            <w:r w:rsidRPr="009E4E78">
              <w:rPr>
                <w:i/>
                <w:sz w:val="20"/>
                <w:szCs w:val="20"/>
              </w:rPr>
              <w:softHyphen/>
              <w:t>жета за 2012 год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C27C8" w:rsidRPr="009E4E78" w:rsidRDefault="00AC27C8" w:rsidP="004B690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Уточнён</w:t>
            </w:r>
            <w:r w:rsidRPr="009E4E78">
              <w:rPr>
                <w:i/>
                <w:color w:val="000000"/>
                <w:sz w:val="20"/>
                <w:szCs w:val="20"/>
              </w:rPr>
              <w:softHyphen/>
              <w:t>ный план на 2013 год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C27C8" w:rsidRPr="009E4E78" w:rsidRDefault="00AC27C8" w:rsidP="004B690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Ожида</w:t>
            </w:r>
            <w:r w:rsidRPr="009E4E78">
              <w:rPr>
                <w:i/>
                <w:color w:val="000000"/>
                <w:sz w:val="20"/>
                <w:szCs w:val="20"/>
              </w:rPr>
              <w:softHyphen/>
              <w:t>емое</w:t>
            </w:r>
          </w:p>
          <w:p w:rsidR="00AC27C8" w:rsidRPr="009E4E78" w:rsidRDefault="00AC27C8" w:rsidP="004B690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исполне</w:t>
            </w:r>
            <w:r w:rsidRPr="009E4E78">
              <w:rPr>
                <w:i/>
                <w:color w:val="000000"/>
                <w:sz w:val="20"/>
                <w:szCs w:val="20"/>
              </w:rPr>
              <w:softHyphen/>
              <w:t>ние</w:t>
            </w:r>
          </w:p>
          <w:p w:rsidR="00AC27C8" w:rsidRPr="009E4E78" w:rsidRDefault="00AC27C8" w:rsidP="004B690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2013 года</w:t>
            </w:r>
          </w:p>
        </w:tc>
        <w:tc>
          <w:tcPr>
            <w:tcW w:w="1020" w:type="dxa"/>
            <w:shd w:val="clear" w:color="auto" w:fill="auto"/>
          </w:tcPr>
          <w:p w:rsidR="00AC27C8" w:rsidRPr="009E4E78" w:rsidRDefault="00AC27C8" w:rsidP="004B690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Проект</w:t>
            </w:r>
          </w:p>
          <w:p w:rsidR="00AC27C8" w:rsidRPr="009E4E78" w:rsidRDefault="00AC27C8" w:rsidP="004B690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бюд</w:t>
            </w:r>
            <w:r w:rsidRPr="009E4E78">
              <w:rPr>
                <w:i/>
                <w:color w:val="000000"/>
                <w:sz w:val="20"/>
                <w:szCs w:val="20"/>
              </w:rPr>
              <w:softHyphen/>
              <w:t>жета на 2014 год</w:t>
            </w:r>
          </w:p>
        </w:tc>
        <w:tc>
          <w:tcPr>
            <w:tcW w:w="907" w:type="dxa"/>
            <w:shd w:val="clear" w:color="auto" w:fill="auto"/>
          </w:tcPr>
          <w:p w:rsidR="00AC27C8" w:rsidRPr="009E4E78" w:rsidRDefault="00AC27C8" w:rsidP="004B690D">
            <w:pPr>
              <w:pStyle w:val="ac"/>
              <w:widowControl w:val="0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9E4E78">
              <w:rPr>
                <w:i/>
                <w:sz w:val="20"/>
                <w:szCs w:val="20"/>
              </w:rPr>
              <w:t>Откло</w:t>
            </w:r>
            <w:r w:rsidR="006369BF" w:rsidRPr="009E4E78">
              <w:rPr>
                <w:i/>
                <w:sz w:val="20"/>
                <w:szCs w:val="20"/>
              </w:rPr>
              <w:softHyphen/>
            </w:r>
            <w:r w:rsidRPr="009E4E78">
              <w:rPr>
                <w:i/>
                <w:sz w:val="20"/>
                <w:szCs w:val="20"/>
              </w:rPr>
              <w:t>нение</w:t>
            </w:r>
            <w:r w:rsidR="006369BF" w:rsidRPr="009E4E78">
              <w:rPr>
                <w:i/>
                <w:sz w:val="20"/>
                <w:szCs w:val="20"/>
              </w:rPr>
              <w:t xml:space="preserve"> </w:t>
            </w:r>
            <w:r w:rsidRPr="009E4E78">
              <w:rPr>
                <w:i/>
                <w:sz w:val="20"/>
                <w:szCs w:val="20"/>
              </w:rPr>
              <w:t>(гр.6/гр.3), %</w:t>
            </w:r>
          </w:p>
        </w:tc>
        <w:tc>
          <w:tcPr>
            <w:tcW w:w="907" w:type="dxa"/>
            <w:shd w:val="clear" w:color="auto" w:fill="auto"/>
          </w:tcPr>
          <w:p w:rsidR="00AC27C8" w:rsidRPr="009E4E78" w:rsidRDefault="00AC27C8" w:rsidP="004B690D">
            <w:pPr>
              <w:pStyle w:val="ac"/>
              <w:widowControl w:val="0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9E4E78">
              <w:rPr>
                <w:i/>
                <w:sz w:val="20"/>
                <w:szCs w:val="20"/>
              </w:rPr>
              <w:t>Откло</w:t>
            </w:r>
            <w:r w:rsidR="006369BF" w:rsidRPr="009E4E78">
              <w:rPr>
                <w:i/>
                <w:sz w:val="20"/>
                <w:szCs w:val="20"/>
              </w:rPr>
              <w:softHyphen/>
            </w:r>
            <w:r w:rsidRPr="009E4E78">
              <w:rPr>
                <w:i/>
                <w:sz w:val="20"/>
                <w:szCs w:val="20"/>
              </w:rPr>
              <w:t>нение</w:t>
            </w:r>
            <w:r w:rsidR="006369BF" w:rsidRPr="009E4E78">
              <w:rPr>
                <w:i/>
                <w:sz w:val="20"/>
                <w:szCs w:val="20"/>
              </w:rPr>
              <w:t xml:space="preserve"> </w:t>
            </w:r>
            <w:r w:rsidRPr="009E4E78">
              <w:rPr>
                <w:i/>
                <w:sz w:val="20"/>
                <w:szCs w:val="20"/>
              </w:rPr>
              <w:t>(гр.6/гр.4), %</w:t>
            </w:r>
          </w:p>
        </w:tc>
        <w:tc>
          <w:tcPr>
            <w:tcW w:w="907" w:type="dxa"/>
            <w:shd w:val="clear" w:color="auto" w:fill="auto"/>
          </w:tcPr>
          <w:p w:rsidR="00AC27C8" w:rsidRPr="009E4E78" w:rsidRDefault="00AC27C8" w:rsidP="004B690D">
            <w:pPr>
              <w:pStyle w:val="ac"/>
              <w:widowControl w:val="0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9E4E78">
              <w:rPr>
                <w:i/>
                <w:sz w:val="20"/>
                <w:szCs w:val="20"/>
              </w:rPr>
              <w:t>Откло</w:t>
            </w:r>
            <w:r w:rsidR="006369BF" w:rsidRPr="009E4E78">
              <w:rPr>
                <w:i/>
                <w:sz w:val="20"/>
                <w:szCs w:val="20"/>
              </w:rPr>
              <w:softHyphen/>
            </w:r>
            <w:r w:rsidRPr="009E4E78">
              <w:rPr>
                <w:i/>
                <w:sz w:val="20"/>
                <w:szCs w:val="20"/>
              </w:rPr>
              <w:t>нение</w:t>
            </w:r>
            <w:r w:rsidR="006369BF" w:rsidRPr="009E4E78">
              <w:rPr>
                <w:i/>
                <w:sz w:val="20"/>
                <w:szCs w:val="20"/>
              </w:rPr>
              <w:t xml:space="preserve"> </w:t>
            </w:r>
            <w:r w:rsidRPr="009E4E78">
              <w:rPr>
                <w:i/>
                <w:sz w:val="20"/>
                <w:szCs w:val="20"/>
              </w:rPr>
              <w:t>(гр.6/гр.5), %</w:t>
            </w:r>
          </w:p>
        </w:tc>
      </w:tr>
      <w:tr w:rsidR="00AC27C8" w:rsidRPr="009E4E78" w:rsidTr="004B690D">
        <w:tc>
          <w:tcPr>
            <w:tcW w:w="624" w:type="dxa"/>
            <w:shd w:val="clear" w:color="auto" w:fill="auto"/>
          </w:tcPr>
          <w:p w:rsidR="00AC27C8" w:rsidRPr="009E4E78" w:rsidRDefault="00AC27C8" w:rsidP="00F4788C">
            <w:pPr>
              <w:pStyle w:val="ac"/>
              <w:widowControl w:val="0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9E4E7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AC27C8" w:rsidRPr="009E4E78" w:rsidRDefault="00AC27C8" w:rsidP="00F4788C">
            <w:pPr>
              <w:pStyle w:val="ac"/>
              <w:widowControl w:val="0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9E4E7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AC27C8" w:rsidRPr="009E4E78" w:rsidRDefault="00AC27C8" w:rsidP="00F4788C">
            <w:pPr>
              <w:pStyle w:val="ac"/>
              <w:widowControl w:val="0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9E4E7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AC27C8" w:rsidRPr="009E4E78" w:rsidRDefault="00AC27C8" w:rsidP="00F4788C">
            <w:pPr>
              <w:pStyle w:val="ac"/>
              <w:widowControl w:val="0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9E4E7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91" w:type="dxa"/>
            <w:shd w:val="clear" w:color="auto" w:fill="auto"/>
          </w:tcPr>
          <w:p w:rsidR="00AC27C8" w:rsidRPr="009E4E78" w:rsidRDefault="00AC27C8" w:rsidP="00F4788C">
            <w:pPr>
              <w:pStyle w:val="ac"/>
              <w:widowControl w:val="0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9E4E7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AC27C8" w:rsidRPr="009E4E78" w:rsidRDefault="00AC27C8" w:rsidP="00F4788C">
            <w:pPr>
              <w:pStyle w:val="ac"/>
              <w:widowControl w:val="0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9E4E78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AC27C8" w:rsidRPr="009E4E78" w:rsidRDefault="00AC27C8" w:rsidP="00F4788C">
            <w:pPr>
              <w:pStyle w:val="ac"/>
              <w:widowControl w:val="0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9E4E78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:rsidR="00AC27C8" w:rsidRPr="009E4E78" w:rsidRDefault="00AC27C8" w:rsidP="00F4788C">
            <w:pPr>
              <w:pStyle w:val="ac"/>
              <w:widowControl w:val="0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9E4E78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:rsidR="00AC27C8" w:rsidRPr="009E4E78" w:rsidRDefault="00AC27C8" w:rsidP="00F4788C">
            <w:pPr>
              <w:pStyle w:val="ac"/>
              <w:widowControl w:val="0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9E4E78">
              <w:rPr>
                <w:i/>
                <w:sz w:val="20"/>
                <w:szCs w:val="20"/>
              </w:rPr>
              <w:t>9</w:t>
            </w:r>
          </w:p>
        </w:tc>
      </w:tr>
      <w:tr w:rsidR="006369BF" w:rsidRPr="009E4E78" w:rsidTr="004B690D">
        <w:tc>
          <w:tcPr>
            <w:tcW w:w="624" w:type="dxa"/>
            <w:shd w:val="clear" w:color="auto" w:fill="auto"/>
          </w:tcPr>
          <w:p w:rsidR="006369BF" w:rsidRPr="009E4E78" w:rsidRDefault="006369BF" w:rsidP="00222CD8">
            <w:pPr>
              <w:pStyle w:val="ac"/>
              <w:widowControl w:val="0"/>
              <w:spacing w:before="120"/>
              <w:ind w:left="0"/>
              <w:jc w:val="center"/>
              <w:rPr>
                <w:sz w:val="20"/>
                <w:szCs w:val="20"/>
              </w:rPr>
            </w:pPr>
            <w:r w:rsidRPr="009E4E78">
              <w:rPr>
                <w:sz w:val="20"/>
                <w:szCs w:val="20"/>
              </w:rPr>
              <w:t>05</w:t>
            </w:r>
          </w:p>
        </w:tc>
        <w:tc>
          <w:tcPr>
            <w:tcW w:w="1928" w:type="dxa"/>
            <w:shd w:val="clear" w:color="auto" w:fill="auto"/>
          </w:tcPr>
          <w:p w:rsidR="006369BF" w:rsidRPr="009E4E78" w:rsidRDefault="006369BF" w:rsidP="00E77CA4">
            <w:pPr>
              <w:pStyle w:val="a3"/>
              <w:spacing w:before="4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E4E78">
              <w:rPr>
                <w:b/>
                <w:sz w:val="20"/>
                <w:szCs w:val="20"/>
              </w:rPr>
              <w:t xml:space="preserve">Жилищно-коммунальное хозяйство, </w:t>
            </w:r>
          </w:p>
          <w:p w:rsidR="006369BF" w:rsidRPr="009E4E78" w:rsidRDefault="006369BF" w:rsidP="00E77CA4">
            <w:pPr>
              <w:pStyle w:val="ac"/>
              <w:widowControl w:val="0"/>
              <w:spacing w:before="40" w:after="40"/>
              <w:ind w:left="0"/>
              <w:jc w:val="center"/>
              <w:rPr>
                <w:sz w:val="20"/>
                <w:szCs w:val="20"/>
              </w:rPr>
            </w:pPr>
            <w:r w:rsidRPr="009E4E78">
              <w:rPr>
                <w:b/>
                <w:sz w:val="20"/>
                <w:szCs w:val="20"/>
              </w:rPr>
              <w:t>в том числе по подразделам:</w:t>
            </w:r>
          </w:p>
        </w:tc>
        <w:tc>
          <w:tcPr>
            <w:tcW w:w="1077" w:type="dxa"/>
            <w:shd w:val="clear" w:color="auto" w:fill="auto"/>
          </w:tcPr>
          <w:p w:rsidR="006369BF" w:rsidRPr="009E4E78" w:rsidRDefault="006369BF" w:rsidP="006369BF">
            <w:pPr>
              <w:pStyle w:val="ac"/>
              <w:widowControl w:val="0"/>
              <w:spacing w:before="240"/>
              <w:ind w:left="0"/>
              <w:jc w:val="center"/>
              <w:rPr>
                <w:b/>
                <w:sz w:val="20"/>
                <w:szCs w:val="20"/>
              </w:rPr>
            </w:pPr>
            <w:r w:rsidRPr="009E4E78">
              <w:rPr>
                <w:b/>
                <w:sz w:val="20"/>
                <w:szCs w:val="20"/>
              </w:rPr>
              <w:t>25897,8</w:t>
            </w:r>
          </w:p>
        </w:tc>
        <w:tc>
          <w:tcPr>
            <w:tcW w:w="1077" w:type="dxa"/>
            <w:shd w:val="clear" w:color="auto" w:fill="auto"/>
          </w:tcPr>
          <w:p w:rsidR="006369BF" w:rsidRPr="009E4E78" w:rsidRDefault="006369BF" w:rsidP="006369BF">
            <w:pPr>
              <w:pStyle w:val="ac"/>
              <w:widowControl w:val="0"/>
              <w:spacing w:before="240"/>
              <w:ind w:left="0"/>
              <w:jc w:val="center"/>
              <w:rPr>
                <w:b/>
                <w:sz w:val="20"/>
                <w:szCs w:val="20"/>
              </w:rPr>
            </w:pPr>
            <w:r w:rsidRPr="009E4E78">
              <w:rPr>
                <w:b/>
                <w:sz w:val="20"/>
                <w:szCs w:val="20"/>
              </w:rPr>
              <w:t>29902,7</w:t>
            </w:r>
          </w:p>
        </w:tc>
        <w:tc>
          <w:tcPr>
            <w:tcW w:w="1191" w:type="dxa"/>
            <w:shd w:val="clear" w:color="auto" w:fill="auto"/>
          </w:tcPr>
          <w:p w:rsidR="006369BF" w:rsidRPr="009E4E78" w:rsidRDefault="006369BF" w:rsidP="00F4788C">
            <w:pPr>
              <w:pStyle w:val="ac"/>
              <w:widowControl w:val="0"/>
              <w:spacing w:before="240"/>
              <w:ind w:left="0"/>
              <w:jc w:val="center"/>
              <w:rPr>
                <w:b/>
                <w:sz w:val="20"/>
                <w:szCs w:val="20"/>
              </w:rPr>
            </w:pPr>
            <w:r w:rsidRPr="009E4E78">
              <w:rPr>
                <w:b/>
                <w:sz w:val="20"/>
                <w:szCs w:val="20"/>
              </w:rPr>
              <w:t>29902,7</w:t>
            </w:r>
          </w:p>
        </w:tc>
        <w:tc>
          <w:tcPr>
            <w:tcW w:w="1020" w:type="dxa"/>
            <w:shd w:val="clear" w:color="auto" w:fill="auto"/>
          </w:tcPr>
          <w:p w:rsidR="006369BF" w:rsidRPr="009E4E78" w:rsidRDefault="006369BF" w:rsidP="006369BF">
            <w:pPr>
              <w:pStyle w:val="ac"/>
              <w:widowControl w:val="0"/>
              <w:spacing w:before="24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9E4E78">
              <w:rPr>
                <w:b/>
                <w:color w:val="000000"/>
                <w:sz w:val="20"/>
                <w:szCs w:val="20"/>
              </w:rPr>
              <w:t>13193,2</w:t>
            </w:r>
          </w:p>
        </w:tc>
        <w:tc>
          <w:tcPr>
            <w:tcW w:w="907" w:type="dxa"/>
            <w:shd w:val="clear" w:color="auto" w:fill="auto"/>
          </w:tcPr>
          <w:p w:rsidR="006369BF" w:rsidRPr="009E4E78" w:rsidRDefault="006369BF" w:rsidP="006369BF">
            <w:pPr>
              <w:pStyle w:val="ac"/>
              <w:widowControl w:val="0"/>
              <w:spacing w:before="24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9E4E78">
              <w:rPr>
                <w:b/>
                <w:i/>
                <w:sz w:val="20"/>
                <w:szCs w:val="20"/>
              </w:rPr>
              <w:t>-49,1</w:t>
            </w:r>
          </w:p>
        </w:tc>
        <w:tc>
          <w:tcPr>
            <w:tcW w:w="907" w:type="dxa"/>
            <w:shd w:val="clear" w:color="auto" w:fill="auto"/>
          </w:tcPr>
          <w:p w:rsidR="006369BF" w:rsidRPr="009E4E78" w:rsidRDefault="006369BF" w:rsidP="006369BF">
            <w:pPr>
              <w:pStyle w:val="ac"/>
              <w:widowControl w:val="0"/>
              <w:spacing w:before="24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9E4E78">
              <w:rPr>
                <w:b/>
                <w:i/>
                <w:sz w:val="20"/>
                <w:szCs w:val="20"/>
              </w:rPr>
              <w:t>-55,9</w:t>
            </w:r>
          </w:p>
        </w:tc>
        <w:tc>
          <w:tcPr>
            <w:tcW w:w="907" w:type="dxa"/>
            <w:shd w:val="clear" w:color="auto" w:fill="auto"/>
          </w:tcPr>
          <w:p w:rsidR="006369BF" w:rsidRPr="009E4E78" w:rsidRDefault="006369BF" w:rsidP="00F4788C">
            <w:pPr>
              <w:pStyle w:val="ac"/>
              <w:widowControl w:val="0"/>
              <w:spacing w:before="24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9E4E78">
              <w:rPr>
                <w:b/>
                <w:i/>
                <w:sz w:val="20"/>
                <w:szCs w:val="20"/>
              </w:rPr>
              <w:t>-55,9</w:t>
            </w:r>
          </w:p>
        </w:tc>
      </w:tr>
      <w:tr w:rsidR="006369BF" w:rsidRPr="009E4E78" w:rsidTr="004B690D">
        <w:tc>
          <w:tcPr>
            <w:tcW w:w="624" w:type="dxa"/>
            <w:shd w:val="clear" w:color="auto" w:fill="auto"/>
          </w:tcPr>
          <w:p w:rsidR="006369BF" w:rsidRPr="009E4E78" w:rsidRDefault="006369BF" w:rsidP="00E77CA4">
            <w:pPr>
              <w:pStyle w:val="ac"/>
              <w:widowControl w:val="0"/>
              <w:spacing w:before="120" w:after="40"/>
              <w:ind w:left="0"/>
              <w:jc w:val="center"/>
              <w:rPr>
                <w:sz w:val="20"/>
                <w:szCs w:val="20"/>
              </w:rPr>
            </w:pPr>
            <w:r w:rsidRPr="009E4E78">
              <w:rPr>
                <w:sz w:val="20"/>
                <w:szCs w:val="20"/>
              </w:rPr>
              <w:t>0501</w:t>
            </w:r>
          </w:p>
        </w:tc>
        <w:tc>
          <w:tcPr>
            <w:tcW w:w="1928" w:type="dxa"/>
            <w:shd w:val="clear" w:color="auto" w:fill="auto"/>
          </w:tcPr>
          <w:p w:rsidR="006369BF" w:rsidRPr="009E4E78" w:rsidRDefault="006369BF" w:rsidP="00164501">
            <w:pPr>
              <w:pStyle w:val="ac"/>
              <w:widowControl w:val="0"/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9E4E78">
              <w:rPr>
                <w:sz w:val="20"/>
                <w:szCs w:val="20"/>
              </w:rPr>
              <w:t>«Жилищное хозяйство»</w:t>
            </w:r>
          </w:p>
        </w:tc>
        <w:tc>
          <w:tcPr>
            <w:tcW w:w="1077" w:type="dxa"/>
            <w:shd w:val="clear" w:color="auto" w:fill="auto"/>
          </w:tcPr>
          <w:p w:rsidR="006369BF" w:rsidRPr="009E4E78" w:rsidRDefault="006369BF" w:rsidP="00E77CA4">
            <w:pPr>
              <w:pStyle w:val="ac"/>
              <w:widowControl w:val="0"/>
              <w:spacing w:before="120" w:after="40"/>
              <w:ind w:left="0"/>
              <w:jc w:val="center"/>
              <w:rPr>
                <w:sz w:val="20"/>
                <w:szCs w:val="20"/>
              </w:rPr>
            </w:pPr>
            <w:r w:rsidRPr="009E4E78">
              <w:rPr>
                <w:sz w:val="20"/>
                <w:szCs w:val="20"/>
              </w:rPr>
              <w:t>12235,3</w:t>
            </w:r>
          </w:p>
        </w:tc>
        <w:tc>
          <w:tcPr>
            <w:tcW w:w="1077" w:type="dxa"/>
            <w:shd w:val="clear" w:color="auto" w:fill="auto"/>
          </w:tcPr>
          <w:p w:rsidR="006369BF" w:rsidRPr="009E4E78" w:rsidRDefault="006369BF" w:rsidP="00E77CA4">
            <w:pPr>
              <w:pStyle w:val="ac"/>
              <w:widowControl w:val="0"/>
              <w:spacing w:before="120" w:after="40"/>
              <w:ind w:left="0"/>
              <w:jc w:val="center"/>
              <w:rPr>
                <w:sz w:val="20"/>
                <w:szCs w:val="20"/>
              </w:rPr>
            </w:pPr>
            <w:r w:rsidRPr="009E4E78">
              <w:rPr>
                <w:sz w:val="20"/>
                <w:szCs w:val="20"/>
              </w:rPr>
              <w:t>17947,7</w:t>
            </w:r>
          </w:p>
        </w:tc>
        <w:tc>
          <w:tcPr>
            <w:tcW w:w="1191" w:type="dxa"/>
            <w:shd w:val="clear" w:color="auto" w:fill="auto"/>
          </w:tcPr>
          <w:p w:rsidR="006369BF" w:rsidRPr="009E4E78" w:rsidRDefault="006369BF" w:rsidP="00E77CA4">
            <w:pPr>
              <w:pStyle w:val="ac"/>
              <w:widowControl w:val="0"/>
              <w:spacing w:before="120" w:after="40"/>
              <w:ind w:left="0"/>
              <w:jc w:val="center"/>
              <w:rPr>
                <w:sz w:val="20"/>
                <w:szCs w:val="20"/>
              </w:rPr>
            </w:pPr>
            <w:r w:rsidRPr="009E4E78">
              <w:rPr>
                <w:sz w:val="20"/>
                <w:szCs w:val="20"/>
              </w:rPr>
              <w:t>17947,7</w:t>
            </w:r>
          </w:p>
        </w:tc>
        <w:tc>
          <w:tcPr>
            <w:tcW w:w="1020" w:type="dxa"/>
            <w:shd w:val="clear" w:color="auto" w:fill="auto"/>
          </w:tcPr>
          <w:p w:rsidR="006369BF" w:rsidRPr="009E4E78" w:rsidRDefault="006369BF" w:rsidP="00E77CA4">
            <w:pPr>
              <w:pStyle w:val="ac"/>
              <w:widowControl w:val="0"/>
              <w:spacing w:before="120" w:after="4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369BF" w:rsidRPr="009E4E78" w:rsidRDefault="006369BF" w:rsidP="00E77CA4">
            <w:pPr>
              <w:pStyle w:val="ac"/>
              <w:widowControl w:val="0"/>
              <w:spacing w:before="120" w:after="40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369BF" w:rsidRPr="009E4E78" w:rsidRDefault="006369BF" w:rsidP="00E77CA4">
            <w:pPr>
              <w:pStyle w:val="ac"/>
              <w:widowControl w:val="0"/>
              <w:spacing w:before="120" w:after="40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6369BF" w:rsidRPr="009E4E78" w:rsidRDefault="006369BF" w:rsidP="00E77CA4">
            <w:pPr>
              <w:pStyle w:val="ac"/>
              <w:widowControl w:val="0"/>
              <w:spacing w:before="120" w:after="40"/>
              <w:ind w:left="0"/>
              <w:jc w:val="center"/>
              <w:rPr>
                <w:i/>
                <w:sz w:val="20"/>
                <w:szCs w:val="20"/>
              </w:rPr>
            </w:pPr>
          </w:p>
        </w:tc>
      </w:tr>
      <w:tr w:rsidR="006369BF" w:rsidRPr="009E4E78" w:rsidTr="004B690D">
        <w:tc>
          <w:tcPr>
            <w:tcW w:w="624" w:type="dxa"/>
            <w:shd w:val="clear" w:color="auto" w:fill="auto"/>
          </w:tcPr>
          <w:p w:rsidR="006369BF" w:rsidRPr="009E4E78" w:rsidRDefault="006369BF" w:rsidP="00E77CA4">
            <w:pPr>
              <w:pStyle w:val="ac"/>
              <w:widowControl w:val="0"/>
              <w:spacing w:before="120" w:after="40"/>
              <w:ind w:left="0"/>
              <w:jc w:val="center"/>
              <w:rPr>
                <w:sz w:val="20"/>
                <w:szCs w:val="20"/>
              </w:rPr>
            </w:pPr>
            <w:r w:rsidRPr="009E4E78">
              <w:rPr>
                <w:sz w:val="20"/>
                <w:szCs w:val="20"/>
              </w:rPr>
              <w:t>0502</w:t>
            </w:r>
          </w:p>
        </w:tc>
        <w:tc>
          <w:tcPr>
            <w:tcW w:w="1928" w:type="dxa"/>
            <w:shd w:val="clear" w:color="auto" w:fill="auto"/>
          </w:tcPr>
          <w:p w:rsidR="006369BF" w:rsidRPr="009E4E78" w:rsidRDefault="006369BF" w:rsidP="00164501">
            <w:pPr>
              <w:pStyle w:val="ac"/>
              <w:widowControl w:val="0"/>
              <w:spacing w:before="20" w:after="20"/>
              <w:ind w:left="0"/>
              <w:jc w:val="center"/>
              <w:rPr>
                <w:sz w:val="20"/>
                <w:szCs w:val="20"/>
              </w:rPr>
            </w:pPr>
            <w:r w:rsidRPr="009E4E78">
              <w:rPr>
                <w:sz w:val="20"/>
                <w:szCs w:val="20"/>
              </w:rPr>
              <w:t>«Коммунальное хозяйство»</w:t>
            </w:r>
          </w:p>
        </w:tc>
        <w:tc>
          <w:tcPr>
            <w:tcW w:w="1077" w:type="dxa"/>
            <w:shd w:val="clear" w:color="auto" w:fill="auto"/>
          </w:tcPr>
          <w:p w:rsidR="006369BF" w:rsidRPr="009E4E78" w:rsidRDefault="006369BF" w:rsidP="00E77CA4">
            <w:pPr>
              <w:pStyle w:val="ac"/>
              <w:widowControl w:val="0"/>
              <w:spacing w:before="120" w:after="40"/>
              <w:ind w:left="0"/>
              <w:jc w:val="center"/>
              <w:rPr>
                <w:sz w:val="20"/>
                <w:szCs w:val="20"/>
              </w:rPr>
            </w:pPr>
            <w:r w:rsidRPr="009E4E78">
              <w:rPr>
                <w:sz w:val="20"/>
                <w:szCs w:val="20"/>
              </w:rPr>
              <w:t>12406,4</w:t>
            </w:r>
          </w:p>
        </w:tc>
        <w:tc>
          <w:tcPr>
            <w:tcW w:w="1077" w:type="dxa"/>
            <w:shd w:val="clear" w:color="auto" w:fill="auto"/>
          </w:tcPr>
          <w:p w:rsidR="006369BF" w:rsidRPr="009E4E78" w:rsidRDefault="006369BF" w:rsidP="00E77CA4">
            <w:pPr>
              <w:pStyle w:val="ac"/>
              <w:widowControl w:val="0"/>
              <w:spacing w:before="120" w:after="40"/>
              <w:ind w:left="0"/>
              <w:jc w:val="center"/>
              <w:rPr>
                <w:sz w:val="20"/>
                <w:szCs w:val="20"/>
              </w:rPr>
            </w:pPr>
            <w:r w:rsidRPr="009E4E78">
              <w:rPr>
                <w:sz w:val="20"/>
                <w:szCs w:val="20"/>
              </w:rPr>
              <w:t>8800,8</w:t>
            </w:r>
          </w:p>
        </w:tc>
        <w:tc>
          <w:tcPr>
            <w:tcW w:w="1191" w:type="dxa"/>
            <w:shd w:val="clear" w:color="auto" w:fill="auto"/>
          </w:tcPr>
          <w:p w:rsidR="006369BF" w:rsidRPr="009E4E78" w:rsidRDefault="006369BF" w:rsidP="00E77CA4">
            <w:pPr>
              <w:pStyle w:val="ac"/>
              <w:widowControl w:val="0"/>
              <w:spacing w:before="120" w:after="40"/>
              <w:ind w:left="0"/>
              <w:jc w:val="center"/>
              <w:rPr>
                <w:sz w:val="20"/>
                <w:szCs w:val="20"/>
              </w:rPr>
            </w:pPr>
            <w:r w:rsidRPr="009E4E78">
              <w:rPr>
                <w:sz w:val="20"/>
                <w:szCs w:val="20"/>
              </w:rPr>
              <w:t>8800,8</w:t>
            </w:r>
          </w:p>
        </w:tc>
        <w:tc>
          <w:tcPr>
            <w:tcW w:w="1020" w:type="dxa"/>
            <w:shd w:val="clear" w:color="auto" w:fill="auto"/>
          </w:tcPr>
          <w:p w:rsidR="006369BF" w:rsidRPr="009E4E78" w:rsidRDefault="006369BF" w:rsidP="00E77CA4">
            <w:pPr>
              <w:pStyle w:val="ac"/>
              <w:widowControl w:val="0"/>
              <w:spacing w:before="120" w:after="40"/>
              <w:ind w:left="0"/>
              <w:jc w:val="center"/>
              <w:rPr>
                <w:sz w:val="20"/>
                <w:szCs w:val="20"/>
              </w:rPr>
            </w:pPr>
            <w:r w:rsidRPr="009E4E78">
              <w:rPr>
                <w:sz w:val="20"/>
                <w:szCs w:val="20"/>
              </w:rPr>
              <w:t>11698,2</w:t>
            </w:r>
          </w:p>
        </w:tc>
        <w:tc>
          <w:tcPr>
            <w:tcW w:w="907" w:type="dxa"/>
            <w:shd w:val="clear" w:color="auto" w:fill="auto"/>
          </w:tcPr>
          <w:p w:rsidR="006369BF" w:rsidRPr="009E4E78" w:rsidRDefault="006369BF" w:rsidP="00E77CA4">
            <w:pPr>
              <w:pStyle w:val="ac"/>
              <w:widowControl w:val="0"/>
              <w:spacing w:before="120" w:after="40"/>
              <w:ind w:left="0"/>
              <w:jc w:val="center"/>
              <w:rPr>
                <w:i/>
                <w:sz w:val="20"/>
                <w:szCs w:val="20"/>
              </w:rPr>
            </w:pPr>
            <w:r w:rsidRPr="009E4E78">
              <w:rPr>
                <w:i/>
                <w:sz w:val="20"/>
                <w:szCs w:val="20"/>
              </w:rPr>
              <w:t>-5,7</w:t>
            </w:r>
          </w:p>
        </w:tc>
        <w:tc>
          <w:tcPr>
            <w:tcW w:w="907" w:type="dxa"/>
            <w:shd w:val="clear" w:color="auto" w:fill="auto"/>
          </w:tcPr>
          <w:p w:rsidR="006369BF" w:rsidRPr="009E4E78" w:rsidRDefault="006369BF" w:rsidP="00E77CA4">
            <w:pPr>
              <w:pStyle w:val="ac"/>
              <w:widowControl w:val="0"/>
              <w:spacing w:before="120" w:after="40"/>
              <w:ind w:left="0"/>
              <w:jc w:val="center"/>
              <w:rPr>
                <w:i/>
                <w:sz w:val="20"/>
                <w:szCs w:val="20"/>
              </w:rPr>
            </w:pPr>
            <w:r w:rsidRPr="009E4E78">
              <w:rPr>
                <w:i/>
                <w:sz w:val="20"/>
                <w:szCs w:val="20"/>
              </w:rPr>
              <w:t>32,9</w:t>
            </w:r>
          </w:p>
        </w:tc>
        <w:tc>
          <w:tcPr>
            <w:tcW w:w="907" w:type="dxa"/>
            <w:shd w:val="clear" w:color="auto" w:fill="auto"/>
          </w:tcPr>
          <w:p w:rsidR="006369BF" w:rsidRPr="009E4E78" w:rsidRDefault="006369BF" w:rsidP="00E77CA4">
            <w:pPr>
              <w:pStyle w:val="ac"/>
              <w:widowControl w:val="0"/>
              <w:spacing w:before="120" w:after="40"/>
              <w:ind w:left="0"/>
              <w:jc w:val="center"/>
              <w:rPr>
                <w:i/>
                <w:sz w:val="20"/>
                <w:szCs w:val="20"/>
              </w:rPr>
            </w:pPr>
            <w:r w:rsidRPr="009E4E78">
              <w:rPr>
                <w:i/>
                <w:sz w:val="20"/>
                <w:szCs w:val="20"/>
              </w:rPr>
              <w:t>32,9</w:t>
            </w:r>
          </w:p>
        </w:tc>
      </w:tr>
      <w:tr w:rsidR="006369BF" w:rsidRPr="009E4E78" w:rsidTr="004B690D">
        <w:tc>
          <w:tcPr>
            <w:tcW w:w="624" w:type="dxa"/>
            <w:shd w:val="clear" w:color="auto" w:fill="auto"/>
          </w:tcPr>
          <w:p w:rsidR="006369BF" w:rsidRPr="009E4E78" w:rsidRDefault="006369BF" w:rsidP="00164501">
            <w:pPr>
              <w:pStyle w:val="ac"/>
              <w:widowControl w:val="0"/>
              <w:spacing w:before="40" w:after="40"/>
              <w:ind w:left="0"/>
              <w:jc w:val="center"/>
              <w:rPr>
                <w:sz w:val="20"/>
                <w:szCs w:val="20"/>
              </w:rPr>
            </w:pPr>
            <w:r w:rsidRPr="009E4E78">
              <w:rPr>
                <w:sz w:val="20"/>
                <w:szCs w:val="20"/>
              </w:rPr>
              <w:t>0503</w:t>
            </w:r>
          </w:p>
        </w:tc>
        <w:tc>
          <w:tcPr>
            <w:tcW w:w="1928" w:type="dxa"/>
            <w:shd w:val="clear" w:color="auto" w:fill="auto"/>
          </w:tcPr>
          <w:p w:rsidR="006369BF" w:rsidRPr="009E4E78" w:rsidRDefault="006369BF" w:rsidP="00164501">
            <w:pPr>
              <w:pStyle w:val="ac"/>
              <w:widowControl w:val="0"/>
              <w:spacing w:before="40" w:after="40"/>
              <w:ind w:left="0"/>
              <w:jc w:val="center"/>
              <w:rPr>
                <w:sz w:val="20"/>
                <w:szCs w:val="20"/>
              </w:rPr>
            </w:pPr>
            <w:r w:rsidRPr="009E4E78">
              <w:rPr>
                <w:sz w:val="20"/>
                <w:szCs w:val="20"/>
              </w:rPr>
              <w:t>«Благоустройство»</w:t>
            </w:r>
          </w:p>
        </w:tc>
        <w:tc>
          <w:tcPr>
            <w:tcW w:w="1077" w:type="dxa"/>
            <w:shd w:val="clear" w:color="auto" w:fill="auto"/>
          </w:tcPr>
          <w:p w:rsidR="006369BF" w:rsidRPr="009E4E78" w:rsidRDefault="006369BF" w:rsidP="00164501">
            <w:pPr>
              <w:pStyle w:val="ac"/>
              <w:widowControl w:val="0"/>
              <w:spacing w:before="40" w:after="40"/>
              <w:ind w:left="0"/>
              <w:jc w:val="center"/>
              <w:rPr>
                <w:sz w:val="20"/>
                <w:szCs w:val="20"/>
              </w:rPr>
            </w:pPr>
            <w:r w:rsidRPr="009E4E78">
              <w:rPr>
                <w:sz w:val="20"/>
                <w:szCs w:val="20"/>
              </w:rPr>
              <w:t>1256,1</w:t>
            </w:r>
          </w:p>
        </w:tc>
        <w:tc>
          <w:tcPr>
            <w:tcW w:w="1077" w:type="dxa"/>
            <w:shd w:val="clear" w:color="auto" w:fill="auto"/>
          </w:tcPr>
          <w:p w:rsidR="006369BF" w:rsidRPr="009E4E78" w:rsidRDefault="006369BF" w:rsidP="00164501">
            <w:pPr>
              <w:pStyle w:val="ac"/>
              <w:widowControl w:val="0"/>
              <w:spacing w:before="40" w:after="40"/>
              <w:ind w:left="0"/>
              <w:jc w:val="center"/>
              <w:rPr>
                <w:sz w:val="20"/>
                <w:szCs w:val="20"/>
              </w:rPr>
            </w:pPr>
            <w:r w:rsidRPr="009E4E78">
              <w:rPr>
                <w:sz w:val="20"/>
                <w:szCs w:val="20"/>
              </w:rPr>
              <w:t>3154,2</w:t>
            </w:r>
          </w:p>
        </w:tc>
        <w:tc>
          <w:tcPr>
            <w:tcW w:w="1191" w:type="dxa"/>
            <w:shd w:val="clear" w:color="auto" w:fill="auto"/>
          </w:tcPr>
          <w:p w:rsidR="006369BF" w:rsidRPr="009E4E78" w:rsidRDefault="006369BF" w:rsidP="00164501">
            <w:pPr>
              <w:pStyle w:val="ac"/>
              <w:widowControl w:val="0"/>
              <w:spacing w:before="40" w:after="40"/>
              <w:ind w:left="0"/>
              <w:jc w:val="center"/>
              <w:rPr>
                <w:sz w:val="20"/>
                <w:szCs w:val="20"/>
              </w:rPr>
            </w:pPr>
            <w:r w:rsidRPr="009E4E78">
              <w:rPr>
                <w:sz w:val="20"/>
                <w:szCs w:val="20"/>
              </w:rPr>
              <w:t>3154,2</w:t>
            </w:r>
          </w:p>
        </w:tc>
        <w:tc>
          <w:tcPr>
            <w:tcW w:w="1020" w:type="dxa"/>
            <w:shd w:val="clear" w:color="auto" w:fill="auto"/>
          </w:tcPr>
          <w:p w:rsidR="006369BF" w:rsidRPr="009E4E78" w:rsidRDefault="006369BF" w:rsidP="00164501">
            <w:pPr>
              <w:pStyle w:val="ac"/>
              <w:widowControl w:val="0"/>
              <w:spacing w:before="40" w:after="40"/>
              <w:ind w:left="0"/>
              <w:jc w:val="center"/>
              <w:rPr>
                <w:sz w:val="20"/>
                <w:szCs w:val="20"/>
              </w:rPr>
            </w:pPr>
            <w:r w:rsidRPr="009E4E78">
              <w:rPr>
                <w:sz w:val="20"/>
                <w:szCs w:val="20"/>
              </w:rPr>
              <w:t>1495,0</w:t>
            </w:r>
          </w:p>
        </w:tc>
        <w:tc>
          <w:tcPr>
            <w:tcW w:w="907" w:type="dxa"/>
            <w:shd w:val="clear" w:color="auto" w:fill="auto"/>
          </w:tcPr>
          <w:p w:rsidR="006369BF" w:rsidRPr="009E4E78" w:rsidRDefault="006369BF" w:rsidP="00164501">
            <w:pPr>
              <w:pStyle w:val="ac"/>
              <w:widowControl w:val="0"/>
              <w:spacing w:before="40" w:after="40"/>
              <w:ind w:left="0"/>
              <w:jc w:val="center"/>
              <w:rPr>
                <w:i/>
                <w:sz w:val="20"/>
                <w:szCs w:val="20"/>
              </w:rPr>
            </w:pPr>
            <w:r w:rsidRPr="009E4E78">
              <w:rPr>
                <w:i/>
                <w:sz w:val="20"/>
                <w:szCs w:val="20"/>
              </w:rPr>
              <w:t>19,0</w:t>
            </w:r>
          </w:p>
        </w:tc>
        <w:tc>
          <w:tcPr>
            <w:tcW w:w="907" w:type="dxa"/>
            <w:shd w:val="clear" w:color="auto" w:fill="auto"/>
          </w:tcPr>
          <w:p w:rsidR="006369BF" w:rsidRPr="009E4E78" w:rsidRDefault="006369BF" w:rsidP="00164501">
            <w:pPr>
              <w:pStyle w:val="ac"/>
              <w:widowControl w:val="0"/>
              <w:spacing w:before="40" w:after="40"/>
              <w:ind w:left="0"/>
              <w:jc w:val="center"/>
              <w:rPr>
                <w:i/>
                <w:sz w:val="20"/>
                <w:szCs w:val="20"/>
              </w:rPr>
            </w:pPr>
            <w:r w:rsidRPr="009E4E78">
              <w:rPr>
                <w:i/>
                <w:sz w:val="20"/>
                <w:szCs w:val="20"/>
              </w:rPr>
              <w:t>-52,6</w:t>
            </w:r>
          </w:p>
        </w:tc>
        <w:tc>
          <w:tcPr>
            <w:tcW w:w="907" w:type="dxa"/>
            <w:shd w:val="clear" w:color="auto" w:fill="auto"/>
          </w:tcPr>
          <w:p w:rsidR="006369BF" w:rsidRPr="009E4E78" w:rsidRDefault="006369BF" w:rsidP="00164501">
            <w:pPr>
              <w:pStyle w:val="ac"/>
              <w:widowControl w:val="0"/>
              <w:spacing w:before="40" w:after="40"/>
              <w:ind w:left="0"/>
              <w:jc w:val="center"/>
              <w:rPr>
                <w:i/>
                <w:sz w:val="20"/>
                <w:szCs w:val="20"/>
              </w:rPr>
            </w:pPr>
            <w:r w:rsidRPr="009E4E78">
              <w:rPr>
                <w:i/>
                <w:sz w:val="20"/>
                <w:szCs w:val="20"/>
              </w:rPr>
              <w:t>-52,6</w:t>
            </w:r>
          </w:p>
        </w:tc>
      </w:tr>
    </w:tbl>
    <w:p w:rsidR="00222CD8" w:rsidRPr="009E4E78" w:rsidRDefault="00222CD8" w:rsidP="00D97B79">
      <w:pPr>
        <w:spacing w:before="240"/>
        <w:ind w:firstLine="567"/>
        <w:jc w:val="both"/>
        <w:rPr>
          <w:color w:val="000000"/>
        </w:rPr>
      </w:pPr>
      <w:r w:rsidRPr="009E4E78">
        <w:rPr>
          <w:b/>
          <w:color w:val="000000"/>
        </w:rPr>
        <w:t>По</w:t>
      </w:r>
      <w:r w:rsidR="002D305B" w:rsidRPr="009E4E78">
        <w:rPr>
          <w:b/>
          <w:color w:val="000000"/>
        </w:rPr>
        <w:t xml:space="preserve"> разделу</w:t>
      </w:r>
      <w:r w:rsidR="00DA522C" w:rsidRPr="009E4E78">
        <w:rPr>
          <w:b/>
          <w:color w:val="000000"/>
        </w:rPr>
        <w:t xml:space="preserve"> 06</w:t>
      </w:r>
      <w:r w:rsidR="002D305B" w:rsidRPr="009E4E78">
        <w:rPr>
          <w:b/>
          <w:color w:val="000000"/>
        </w:rPr>
        <w:t xml:space="preserve"> «Охрана окружающей среды»</w:t>
      </w:r>
      <w:r w:rsidRPr="009E4E78">
        <w:rPr>
          <w:b/>
          <w:color w:val="000000"/>
        </w:rPr>
        <w:t xml:space="preserve"> </w:t>
      </w:r>
      <w:r w:rsidRPr="009E4E78">
        <w:rPr>
          <w:color w:val="000000"/>
        </w:rPr>
        <w:t>на 2014 год бюджетные ассигнования предусмотрены в сумме 1904,7 тыс. руб., что на 1639,7 тыс. руб. или в 7,2 раза больше уточнённых плановых назначений на 2013 год и ожидаемого исполнения за 2013 год.</w:t>
      </w:r>
    </w:p>
    <w:p w:rsidR="000A680E" w:rsidRPr="009E4E78" w:rsidRDefault="002D305B" w:rsidP="00222CD8">
      <w:pPr>
        <w:spacing w:before="60"/>
        <w:ind w:firstLine="567"/>
        <w:jc w:val="both"/>
        <w:rPr>
          <w:color w:val="000000"/>
        </w:rPr>
      </w:pPr>
      <w:r w:rsidRPr="009E4E78">
        <w:rPr>
          <w:color w:val="000000"/>
        </w:rPr>
        <w:t>У</w:t>
      </w:r>
      <w:r w:rsidR="001347BF" w:rsidRPr="009E4E78">
        <w:rPr>
          <w:color w:val="000000"/>
        </w:rPr>
        <w:t xml:space="preserve">величение </w:t>
      </w:r>
      <w:r w:rsidR="00222CD8" w:rsidRPr="009E4E78">
        <w:rPr>
          <w:color w:val="000000"/>
        </w:rPr>
        <w:t>объёма бюджетных ассигнований связано с реализацией ГП НСО «Развитие системы обращения с отходами производства и потребления в Новосибирской области на 2012-2016 годы» в сумме 1000,0 тыс. руб.</w:t>
      </w:r>
    </w:p>
    <w:p w:rsidR="00222CD8" w:rsidRPr="009E4E78" w:rsidRDefault="00222CD8" w:rsidP="00222CD8">
      <w:pPr>
        <w:spacing w:before="60"/>
        <w:ind w:firstLine="567"/>
        <w:jc w:val="both"/>
        <w:rPr>
          <w:color w:val="000000"/>
        </w:rPr>
      </w:pPr>
      <w:r w:rsidRPr="009E4E78">
        <w:t xml:space="preserve">В состав «программных» расходов по данному разделу включены ассигнования на реализацию мероприятий по следующим </w:t>
      </w:r>
      <w:r w:rsidR="009E4E78" w:rsidRPr="009E4E78">
        <w:t>муниципальным программам</w:t>
      </w:r>
      <w:r w:rsidRPr="009E4E78">
        <w:t>:</w:t>
      </w:r>
    </w:p>
    <w:p w:rsidR="00222CD8" w:rsidRPr="009E4E78" w:rsidRDefault="00222CD8" w:rsidP="00222CD8">
      <w:pPr>
        <w:spacing w:before="60"/>
        <w:ind w:firstLine="284"/>
        <w:jc w:val="both"/>
      </w:pPr>
      <w:r w:rsidRPr="009E4E78">
        <w:t>- «Охрана окружающей среды Каргатского района Новосибирской области на 2014-2018 годы» - 856,0 тыс. руб.;</w:t>
      </w:r>
    </w:p>
    <w:p w:rsidR="00222CD8" w:rsidRPr="009E4E78" w:rsidRDefault="00222CD8" w:rsidP="00222CD8">
      <w:pPr>
        <w:spacing w:before="60"/>
        <w:ind w:firstLine="284"/>
        <w:jc w:val="both"/>
        <w:rPr>
          <w:color w:val="000000"/>
        </w:rPr>
      </w:pPr>
      <w:r w:rsidRPr="009E4E78">
        <w:t>- «</w:t>
      </w:r>
      <w:r w:rsidR="006212A7" w:rsidRPr="009E4E78">
        <w:t>Развитие системы обращения с отходами производства и потребления в Каргатском районе Новосибирской области на 2012-2016 годы</w:t>
      </w:r>
      <w:r w:rsidRPr="009E4E78">
        <w:t xml:space="preserve">» - </w:t>
      </w:r>
      <w:r w:rsidR="006212A7" w:rsidRPr="009E4E78">
        <w:t>48,7</w:t>
      </w:r>
      <w:r w:rsidRPr="009E4E78">
        <w:t xml:space="preserve"> тыс. руб.</w:t>
      </w:r>
    </w:p>
    <w:p w:rsidR="00CC7D0C" w:rsidRPr="009E4E78" w:rsidRDefault="001C331B" w:rsidP="00CA04EE">
      <w:pPr>
        <w:spacing w:before="120"/>
        <w:ind w:firstLine="567"/>
        <w:jc w:val="both"/>
        <w:rPr>
          <w:snapToGrid w:val="0"/>
          <w:color w:val="FF0000"/>
        </w:rPr>
      </w:pPr>
      <w:r w:rsidRPr="009E4E78">
        <w:rPr>
          <w:b/>
          <w:color w:val="000000"/>
        </w:rPr>
        <w:t>По разделу</w:t>
      </w:r>
      <w:r w:rsidR="00DA522C" w:rsidRPr="009E4E78">
        <w:rPr>
          <w:b/>
          <w:color w:val="000000"/>
        </w:rPr>
        <w:t xml:space="preserve"> 07 </w:t>
      </w:r>
      <w:r w:rsidRPr="009E4E78">
        <w:rPr>
          <w:b/>
          <w:color w:val="000000"/>
        </w:rPr>
        <w:t>«Образование»</w:t>
      </w:r>
      <w:r w:rsidRPr="009E4E78">
        <w:rPr>
          <w:color w:val="000000"/>
        </w:rPr>
        <w:t xml:space="preserve"> </w:t>
      </w:r>
      <w:r w:rsidR="00092C45" w:rsidRPr="009E4E78">
        <w:rPr>
          <w:color w:val="000000"/>
        </w:rPr>
        <w:t xml:space="preserve">на 2014 год бюджетные ассигнования предусмотрены в сумме </w:t>
      </w:r>
      <w:r w:rsidR="00CA04EE" w:rsidRPr="009E4E78">
        <w:rPr>
          <w:bCs/>
          <w:iCs/>
          <w:color w:val="000000"/>
        </w:rPr>
        <w:t>326994,5</w:t>
      </w:r>
      <w:r w:rsidR="00CA04EE" w:rsidRPr="009E4E78">
        <w:rPr>
          <w:b/>
          <w:bCs/>
          <w:i/>
          <w:iCs/>
          <w:color w:val="000000"/>
        </w:rPr>
        <w:t xml:space="preserve"> </w:t>
      </w:r>
      <w:r w:rsidR="00092C45" w:rsidRPr="009E4E78">
        <w:rPr>
          <w:color w:val="000000"/>
        </w:rPr>
        <w:t xml:space="preserve">тыс. руб., </w:t>
      </w:r>
      <w:r w:rsidR="00CA04EE" w:rsidRPr="009E4E78">
        <w:rPr>
          <w:color w:val="000000"/>
        </w:rPr>
        <w:t>что на 109,3 тыс. руб. или на 0,03% больше уточнённых плановых назначений на 2013 год и на 3456,0 тыс. руб. или на 1,1% больше ожидаемого исполнения за 2013 год.</w:t>
      </w:r>
    </w:p>
    <w:p w:rsidR="00CA04EE" w:rsidRPr="009E4E78" w:rsidRDefault="00AF73B1" w:rsidP="00CA04EE">
      <w:pPr>
        <w:spacing w:before="120"/>
        <w:ind w:firstLine="567"/>
        <w:jc w:val="both"/>
        <w:rPr>
          <w:color w:val="000000"/>
        </w:rPr>
      </w:pPr>
      <w:r w:rsidRPr="009E4E78">
        <w:rPr>
          <w:b/>
        </w:rPr>
        <w:t>П</w:t>
      </w:r>
      <w:r w:rsidR="00E53053" w:rsidRPr="009E4E78">
        <w:rPr>
          <w:b/>
        </w:rPr>
        <w:t>о разделу 08 «Культура</w:t>
      </w:r>
      <w:r w:rsidR="00EF2DCC">
        <w:rPr>
          <w:b/>
        </w:rPr>
        <w:t>,</w:t>
      </w:r>
      <w:r w:rsidR="00E53053" w:rsidRPr="009E4E78">
        <w:rPr>
          <w:b/>
        </w:rPr>
        <w:t xml:space="preserve"> кинематография»</w:t>
      </w:r>
      <w:r w:rsidR="00E53053" w:rsidRPr="009E4E78">
        <w:t xml:space="preserve"> </w:t>
      </w:r>
      <w:r w:rsidR="00CA04EE" w:rsidRPr="009E4E78">
        <w:rPr>
          <w:color w:val="000000"/>
        </w:rPr>
        <w:t xml:space="preserve">на 2014 год бюджетные ассигнования предусмотрены в сумме </w:t>
      </w:r>
      <w:r w:rsidR="00CA04EE" w:rsidRPr="009E4E78">
        <w:rPr>
          <w:bCs/>
          <w:iCs/>
          <w:color w:val="000000"/>
        </w:rPr>
        <w:t>19394,4</w:t>
      </w:r>
      <w:r w:rsidR="00CA04EE" w:rsidRPr="009E4E78">
        <w:rPr>
          <w:b/>
          <w:bCs/>
          <w:i/>
          <w:iCs/>
          <w:color w:val="000000"/>
        </w:rPr>
        <w:t xml:space="preserve"> </w:t>
      </w:r>
      <w:r w:rsidR="00CA04EE" w:rsidRPr="009E4E78">
        <w:rPr>
          <w:color w:val="000000"/>
        </w:rPr>
        <w:t>тыс. руб., что на 594,3 тыс. руб. или на 3,2% больше уточнённых плановых назначений на 2013 год и ожидаемого исполнения за 2013 год.</w:t>
      </w:r>
    </w:p>
    <w:p w:rsidR="0005478B" w:rsidRPr="00C52ED6" w:rsidRDefault="00A23E53" w:rsidP="0005478B">
      <w:pPr>
        <w:spacing w:before="60"/>
        <w:ind w:firstLine="567"/>
        <w:jc w:val="both"/>
        <w:rPr>
          <w:color w:val="000000"/>
          <w:spacing w:val="-6"/>
        </w:rPr>
      </w:pPr>
      <w:r w:rsidRPr="00C52ED6">
        <w:rPr>
          <w:spacing w:val="-6"/>
        </w:rPr>
        <w:t>Проектом бюджета</w:t>
      </w:r>
      <w:r w:rsidRPr="00C52ED6">
        <w:rPr>
          <w:color w:val="000000"/>
          <w:spacing w:val="-6"/>
        </w:rPr>
        <w:t xml:space="preserve"> </w:t>
      </w:r>
      <w:r w:rsidR="0005478B" w:rsidRPr="00C52ED6">
        <w:rPr>
          <w:color w:val="000000"/>
          <w:spacing w:val="-6"/>
        </w:rPr>
        <w:t>предусмотрено финансирование 4-х учреждений культуры путём выделения субсиди</w:t>
      </w:r>
      <w:r w:rsidR="00A31EFB" w:rsidRPr="00C52ED6">
        <w:rPr>
          <w:color w:val="000000"/>
          <w:spacing w:val="-6"/>
        </w:rPr>
        <w:t>й на выполнение муниципального задания и на иные цели в сумме 17914,0 тыс. руб.</w:t>
      </w:r>
      <w:r w:rsidR="000A0B5E" w:rsidRPr="00C52ED6">
        <w:rPr>
          <w:color w:val="000000"/>
          <w:spacing w:val="-6"/>
        </w:rPr>
        <w:t xml:space="preserve"> (в 2013 году 16037,2 тыс. руб. – увеличение на 1876,8 тыс. руб. или на 11,7%).</w:t>
      </w:r>
      <w:r w:rsidR="00C52ED6" w:rsidRPr="00C52ED6">
        <w:rPr>
          <w:color w:val="000000"/>
          <w:spacing w:val="-6"/>
        </w:rPr>
        <w:t xml:space="preserve"> В частности, при снижении количества мероприятий в муниципальном задании МБУК АКБ Каргатского района затраты возросли в 2014 году на 35,8% по отношению к 2013 году (с 2897,7 тыс. руб. до 3935,5 тыс. руб.). </w:t>
      </w:r>
      <w:r w:rsidR="000A0B5E" w:rsidRPr="00C52ED6">
        <w:rPr>
          <w:b/>
          <w:i/>
          <w:color w:val="000000"/>
          <w:spacing w:val="-6"/>
        </w:rPr>
        <w:t>В пояснительной записке отсутствует объяснение данному росту.</w:t>
      </w:r>
    </w:p>
    <w:p w:rsidR="00E53053" w:rsidRPr="00C52ED6" w:rsidRDefault="007B6F51" w:rsidP="004B690D">
      <w:pPr>
        <w:ind w:firstLine="567"/>
        <w:jc w:val="both"/>
        <w:rPr>
          <w:spacing w:val="-4"/>
        </w:rPr>
      </w:pPr>
      <w:r w:rsidRPr="00C52ED6">
        <w:rPr>
          <w:spacing w:val="-4"/>
        </w:rPr>
        <w:t xml:space="preserve">Анализируя расчёт затрат на содержание </w:t>
      </w:r>
      <w:r w:rsidR="00C52ED6" w:rsidRPr="00C52ED6">
        <w:rPr>
          <w:color w:val="000000"/>
          <w:spacing w:val="-4"/>
        </w:rPr>
        <w:t>МБУК АКБ</w:t>
      </w:r>
      <w:r w:rsidRPr="00C52ED6">
        <w:rPr>
          <w:spacing w:val="-4"/>
        </w:rPr>
        <w:t xml:space="preserve"> Каргатского района на 2014 год</w:t>
      </w:r>
      <w:r w:rsidR="00D3541D" w:rsidRPr="00C52ED6">
        <w:rPr>
          <w:spacing w:val="-4"/>
        </w:rPr>
        <w:t xml:space="preserve"> и муниципальное задание на 201</w:t>
      </w:r>
      <w:r w:rsidR="00C52ED6" w:rsidRPr="00C52ED6">
        <w:rPr>
          <w:spacing w:val="-4"/>
        </w:rPr>
        <w:t>4</w:t>
      </w:r>
      <w:r w:rsidR="00D3541D" w:rsidRPr="00C52ED6">
        <w:rPr>
          <w:spacing w:val="-4"/>
        </w:rPr>
        <w:t xml:space="preserve"> год и плановый период 201</w:t>
      </w:r>
      <w:r w:rsidR="004B690D">
        <w:rPr>
          <w:spacing w:val="-4"/>
        </w:rPr>
        <w:t>5</w:t>
      </w:r>
      <w:r w:rsidR="00D3541D" w:rsidRPr="00C52ED6">
        <w:rPr>
          <w:spacing w:val="-4"/>
        </w:rPr>
        <w:t>-201</w:t>
      </w:r>
      <w:r w:rsidR="004B690D">
        <w:rPr>
          <w:spacing w:val="-4"/>
        </w:rPr>
        <w:t>6</w:t>
      </w:r>
      <w:r w:rsidR="00D3541D" w:rsidRPr="00C52ED6">
        <w:rPr>
          <w:spacing w:val="-4"/>
        </w:rPr>
        <w:t xml:space="preserve"> годов</w:t>
      </w:r>
      <w:r w:rsidRPr="00C52ED6">
        <w:rPr>
          <w:spacing w:val="-4"/>
        </w:rPr>
        <w:t xml:space="preserve">, Ревизионная комиссия делает вывод о том, что в затратах присутствуют расходы на </w:t>
      </w:r>
      <w:r w:rsidR="00E53053" w:rsidRPr="00C52ED6">
        <w:rPr>
          <w:spacing w:val="-4"/>
        </w:rPr>
        <w:t>финансирование</w:t>
      </w:r>
      <w:r w:rsidR="00F710B6" w:rsidRPr="00C52ED6">
        <w:rPr>
          <w:spacing w:val="-4"/>
        </w:rPr>
        <w:t xml:space="preserve"> </w:t>
      </w:r>
      <w:r w:rsidR="00E53053" w:rsidRPr="00C52ED6">
        <w:rPr>
          <w:spacing w:val="-4"/>
        </w:rPr>
        <w:t>Телевидения</w:t>
      </w:r>
      <w:r w:rsidR="00EC0443" w:rsidRPr="00C52ED6">
        <w:rPr>
          <w:spacing w:val="-4"/>
        </w:rPr>
        <w:t xml:space="preserve">. </w:t>
      </w:r>
    </w:p>
    <w:p w:rsidR="007B6F51" w:rsidRPr="004B690D" w:rsidRDefault="007B6F51" w:rsidP="007B6F51">
      <w:pPr>
        <w:spacing w:before="60"/>
        <w:ind w:firstLine="567"/>
        <w:jc w:val="both"/>
        <w:rPr>
          <w:b/>
          <w:i/>
          <w:color w:val="000000"/>
          <w:spacing w:val="-2"/>
          <w:sz w:val="23"/>
          <w:szCs w:val="23"/>
        </w:rPr>
      </w:pPr>
      <w:r w:rsidRPr="004B690D">
        <w:rPr>
          <w:b/>
          <w:bCs/>
          <w:i/>
          <w:spacing w:val="-2"/>
          <w:sz w:val="23"/>
          <w:szCs w:val="23"/>
        </w:rPr>
        <w:t xml:space="preserve">Согласно статье 2 Федерального закона от 27.12.1991 № 2124-1 «О средствах массовой информации» периодическая телепрограмма относится к средствам массовой информации. </w:t>
      </w:r>
      <w:r w:rsidRPr="004B690D">
        <w:rPr>
          <w:b/>
          <w:i/>
          <w:spacing w:val="-2"/>
          <w:sz w:val="23"/>
          <w:szCs w:val="23"/>
        </w:rPr>
        <w:t xml:space="preserve">Расходы на телерадиовещание произведены в нарушение пункта 3 статьи 136 БК РФ, </w:t>
      </w:r>
      <w:r w:rsidRPr="004B690D">
        <w:rPr>
          <w:b/>
          <w:i/>
          <w:color w:val="000000"/>
          <w:spacing w:val="-2"/>
          <w:sz w:val="23"/>
          <w:szCs w:val="23"/>
        </w:rPr>
        <w:t xml:space="preserve">так как </w:t>
      </w:r>
      <w:r w:rsidRPr="004B690D">
        <w:rPr>
          <w:b/>
          <w:i/>
          <w:color w:val="000000"/>
          <w:spacing w:val="-2"/>
          <w:sz w:val="23"/>
          <w:szCs w:val="23"/>
        </w:rPr>
        <w:lastRenderedPageBreak/>
        <w:t>в статье 15</w:t>
      </w:r>
      <w:r w:rsidRPr="004B690D">
        <w:rPr>
          <w:b/>
          <w:i/>
          <w:spacing w:val="-2"/>
          <w:sz w:val="23"/>
          <w:szCs w:val="23"/>
        </w:rPr>
        <w:t xml:space="preserve"> </w:t>
      </w:r>
      <w:r w:rsidRPr="004B690D">
        <w:rPr>
          <w:b/>
          <w:i/>
          <w:color w:val="000000"/>
          <w:spacing w:val="-2"/>
          <w:sz w:val="23"/>
          <w:szCs w:val="23"/>
        </w:rPr>
        <w:t>Федерального закона от 06.10.2003 № 131-Ф</w:t>
      </w:r>
      <w:r w:rsidR="00F1718D" w:rsidRPr="004B690D">
        <w:rPr>
          <w:b/>
          <w:i/>
          <w:color w:val="000000"/>
          <w:spacing w:val="-2"/>
          <w:sz w:val="23"/>
          <w:szCs w:val="23"/>
        </w:rPr>
        <w:t xml:space="preserve">З </w:t>
      </w:r>
      <w:r w:rsidR="00F1718D" w:rsidRPr="004B690D">
        <w:rPr>
          <w:b/>
          <w:i/>
          <w:spacing w:val="-2"/>
          <w:sz w:val="23"/>
          <w:szCs w:val="23"/>
        </w:rPr>
        <w:t>"Об общих принципах организации местного самоуправления в Российской Федерации"</w:t>
      </w:r>
      <w:r w:rsidRPr="004B690D">
        <w:rPr>
          <w:b/>
          <w:i/>
          <w:color w:val="000000"/>
          <w:spacing w:val="-2"/>
          <w:sz w:val="23"/>
          <w:szCs w:val="23"/>
        </w:rPr>
        <w:t xml:space="preserve"> отсутствуют данные полномочия.</w:t>
      </w:r>
    </w:p>
    <w:p w:rsidR="00EF2DCC" w:rsidRDefault="00EF2DCC" w:rsidP="00EF2DCC">
      <w:pPr>
        <w:spacing w:before="120"/>
        <w:ind w:firstLine="567"/>
        <w:jc w:val="both"/>
        <w:rPr>
          <w:color w:val="000000"/>
        </w:rPr>
      </w:pPr>
      <w:r w:rsidRPr="009E4E78">
        <w:rPr>
          <w:b/>
          <w:color w:val="000000"/>
        </w:rPr>
        <w:t xml:space="preserve">По разделу </w:t>
      </w:r>
      <w:r>
        <w:rPr>
          <w:b/>
          <w:color w:val="000000"/>
        </w:rPr>
        <w:t>10</w:t>
      </w:r>
      <w:r w:rsidRPr="009E4E78">
        <w:rPr>
          <w:b/>
          <w:color w:val="000000"/>
        </w:rPr>
        <w:t xml:space="preserve"> «</w:t>
      </w:r>
      <w:r>
        <w:rPr>
          <w:b/>
          <w:color w:val="000000"/>
        </w:rPr>
        <w:t>Социальная политика</w:t>
      </w:r>
      <w:r w:rsidRPr="009E4E78">
        <w:rPr>
          <w:b/>
          <w:color w:val="000000"/>
        </w:rPr>
        <w:t>»</w:t>
      </w:r>
      <w:r w:rsidRPr="009E4E78">
        <w:rPr>
          <w:color w:val="000000"/>
        </w:rPr>
        <w:t xml:space="preserve"> на 2014 год бюджетные ассигнования предусмотрены в сумме </w:t>
      </w:r>
      <w:r>
        <w:rPr>
          <w:bCs/>
          <w:iCs/>
          <w:color w:val="000000"/>
        </w:rPr>
        <w:t>65231,7</w:t>
      </w:r>
      <w:r w:rsidRPr="009E4E78">
        <w:rPr>
          <w:b/>
          <w:bCs/>
          <w:i/>
          <w:iCs/>
          <w:color w:val="000000"/>
        </w:rPr>
        <w:t xml:space="preserve"> </w:t>
      </w:r>
      <w:r w:rsidRPr="009E4E78">
        <w:rPr>
          <w:color w:val="000000"/>
        </w:rPr>
        <w:t xml:space="preserve">тыс. руб., что на </w:t>
      </w:r>
      <w:r>
        <w:rPr>
          <w:color w:val="000000"/>
        </w:rPr>
        <w:t>7034,0</w:t>
      </w:r>
      <w:r w:rsidRPr="009E4E78">
        <w:rPr>
          <w:color w:val="000000"/>
        </w:rPr>
        <w:t xml:space="preserve"> тыс. руб. или на </w:t>
      </w:r>
      <w:r>
        <w:rPr>
          <w:color w:val="000000"/>
        </w:rPr>
        <w:t>9,7</w:t>
      </w:r>
      <w:r w:rsidRPr="009E4E78">
        <w:rPr>
          <w:color w:val="000000"/>
        </w:rPr>
        <w:t xml:space="preserve">% </w:t>
      </w:r>
      <w:r>
        <w:rPr>
          <w:color w:val="000000"/>
        </w:rPr>
        <w:t>меньше</w:t>
      </w:r>
      <w:r w:rsidRPr="009E4E78">
        <w:rPr>
          <w:color w:val="000000"/>
        </w:rPr>
        <w:t xml:space="preserve"> уточнённых плановых назначений на 2013 год и на </w:t>
      </w:r>
      <w:r>
        <w:rPr>
          <w:color w:val="000000"/>
        </w:rPr>
        <w:t>6961,7</w:t>
      </w:r>
      <w:r w:rsidRPr="009E4E78">
        <w:rPr>
          <w:color w:val="000000"/>
        </w:rPr>
        <w:t xml:space="preserve"> тыс. руб. или на </w:t>
      </w:r>
      <w:r>
        <w:rPr>
          <w:color w:val="000000"/>
        </w:rPr>
        <w:t>9,6</w:t>
      </w:r>
      <w:r w:rsidRPr="009E4E78">
        <w:rPr>
          <w:color w:val="000000"/>
        </w:rPr>
        <w:t xml:space="preserve">% </w:t>
      </w:r>
      <w:r>
        <w:rPr>
          <w:color w:val="000000"/>
        </w:rPr>
        <w:t>меньше</w:t>
      </w:r>
      <w:r w:rsidRPr="009E4E78">
        <w:rPr>
          <w:color w:val="000000"/>
        </w:rPr>
        <w:t xml:space="preserve"> ожидаемого исполнения за 2013 год.</w:t>
      </w:r>
    </w:p>
    <w:p w:rsidR="00EF2DCC" w:rsidRPr="009E4E78" w:rsidRDefault="00EF2DCC" w:rsidP="00EF2DCC">
      <w:pPr>
        <w:spacing w:before="120"/>
        <w:ind w:firstLine="567"/>
        <w:jc w:val="both"/>
        <w:rPr>
          <w:color w:val="000000"/>
        </w:rPr>
      </w:pPr>
      <w:r w:rsidRPr="009E4E78">
        <w:rPr>
          <w:b/>
        </w:rPr>
        <w:t xml:space="preserve">По разделу </w:t>
      </w:r>
      <w:r>
        <w:rPr>
          <w:b/>
        </w:rPr>
        <w:t>11</w:t>
      </w:r>
      <w:r w:rsidRPr="009E4E78">
        <w:rPr>
          <w:b/>
        </w:rPr>
        <w:t xml:space="preserve"> «</w:t>
      </w:r>
      <w:r>
        <w:rPr>
          <w:b/>
        </w:rPr>
        <w:t>Физическая к</w:t>
      </w:r>
      <w:r w:rsidRPr="009E4E78">
        <w:rPr>
          <w:b/>
        </w:rPr>
        <w:t>ультура и</w:t>
      </w:r>
      <w:r>
        <w:rPr>
          <w:b/>
        </w:rPr>
        <w:t xml:space="preserve"> спорт</w:t>
      </w:r>
      <w:r w:rsidRPr="009E4E78">
        <w:rPr>
          <w:b/>
        </w:rPr>
        <w:t>»</w:t>
      </w:r>
      <w:r w:rsidRPr="009E4E78">
        <w:t xml:space="preserve"> </w:t>
      </w:r>
      <w:r w:rsidRPr="009E4E78">
        <w:rPr>
          <w:color w:val="000000"/>
        </w:rPr>
        <w:t xml:space="preserve">на 2014 год бюджетные ассигнования предусмотрены в сумме </w:t>
      </w:r>
      <w:r>
        <w:rPr>
          <w:bCs/>
          <w:iCs/>
          <w:color w:val="000000"/>
        </w:rPr>
        <w:t>8868,2</w:t>
      </w:r>
      <w:r w:rsidRPr="009E4E78">
        <w:rPr>
          <w:b/>
          <w:bCs/>
          <w:i/>
          <w:iCs/>
          <w:color w:val="000000"/>
        </w:rPr>
        <w:t xml:space="preserve"> </w:t>
      </w:r>
      <w:r w:rsidRPr="009E4E78">
        <w:rPr>
          <w:color w:val="000000"/>
        </w:rPr>
        <w:t xml:space="preserve">тыс. руб., что на </w:t>
      </w:r>
      <w:r>
        <w:rPr>
          <w:color w:val="000000"/>
        </w:rPr>
        <w:t>6074,5</w:t>
      </w:r>
      <w:r w:rsidRPr="009E4E78">
        <w:rPr>
          <w:color w:val="000000"/>
        </w:rPr>
        <w:t xml:space="preserve"> тыс. руб. или на </w:t>
      </w:r>
      <w:r>
        <w:rPr>
          <w:color w:val="000000"/>
        </w:rPr>
        <w:t>217,4</w:t>
      </w:r>
      <w:r w:rsidRPr="009E4E78">
        <w:rPr>
          <w:color w:val="000000"/>
        </w:rPr>
        <w:t>% больше уточнённых плановых назначений на 2013 год и ожидаемого исполнения за 2013 год.</w:t>
      </w:r>
    </w:p>
    <w:p w:rsidR="00EF2DCC" w:rsidRDefault="00D3541D" w:rsidP="00EF2DCC">
      <w:pPr>
        <w:spacing w:before="60"/>
        <w:ind w:firstLine="567"/>
        <w:jc w:val="both"/>
        <w:rPr>
          <w:snapToGrid w:val="0"/>
        </w:rPr>
      </w:pPr>
      <w:r>
        <w:rPr>
          <w:snapToGrid w:val="0"/>
        </w:rPr>
        <w:t>Согласно пояснительной записке у</w:t>
      </w:r>
      <w:r w:rsidR="00EF2DCC">
        <w:rPr>
          <w:snapToGrid w:val="0"/>
        </w:rPr>
        <w:t>величение бюджетных ассигнований связано с учётом дополнительных расходов на содержание и укомплектование штата вводимого здания физкультурно-оздоровительного комплекса.</w:t>
      </w:r>
    </w:p>
    <w:p w:rsidR="004D4E24" w:rsidRPr="004D4E24" w:rsidRDefault="004D4E24" w:rsidP="00EF2DCC">
      <w:pPr>
        <w:spacing w:before="60"/>
        <w:ind w:firstLine="567"/>
        <w:jc w:val="both"/>
        <w:rPr>
          <w:snapToGrid w:val="0"/>
        </w:rPr>
      </w:pPr>
      <w:r>
        <w:rPr>
          <w:snapToGrid w:val="0"/>
        </w:rPr>
        <w:t>С</w:t>
      </w:r>
      <w:r w:rsidRPr="004D4E24">
        <w:rPr>
          <w:snapToGrid w:val="0"/>
        </w:rPr>
        <w:t xml:space="preserve">огласно </w:t>
      </w:r>
      <w:r w:rsidRPr="004D4E24">
        <w:rPr>
          <w:color w:val="000000"/>
        </w:rPr>
        <w:t>плану финансово-хозяйственной деятельности</w:t>
      </w:r>
      <w:r>
        <w:rPr>
          <w:color w:val="000000"/>
        </w:rPr>
        <w:t xml:space="preserve"> размер субсидии на выполнение муниципального задания</w:t>
      </w:r>
      <w:r w:rsidRPr="00E86CE0">
        <w:rPr>
          <w:spacing w:val="-6"/>
        </w:rPr>
        <w:t xml:space="preserve"> </w:t>
      </w:r>
      <w:r w:rsidRPr="00E86CE0">
        <w:t>муниципальному бюджетному учреждению Спортивный комплекс «Атлант» в г. Каргате</w:t>
      </w:r>
      <w:r>
        <w:t xml:space="preserve"> на 2014 год запланирован в объёме 8013,2 тыс. руб. Однако согласно расчёту к </w:t>
      </w:r>
      <w:r>
        <w:rPr>
          <w:color w:val="000000"/>
        </w:rPr>
        <w:t xml:space="preserve">муниципальному заданию затраты на 2014 год запланированы в </w:t>
      </w:r>
      <w:r>
        <w:t xml:space="preserve">объёме 6234,9 тыс. руб. </w:t>
      </w:r>
      <w:r w:rsidRPr="004D4E24">
        <w:rPr>
          <w:b/>
          <w:i/>
        </w:rPr>
        <w:t>Разница в сумме 1778,3 тыс. руб. ничем не подтверждена.</w:t>
      </w:r>
    </w:p>
    <w:p w:rsidR="00DE4CC0" w:rsidRDefault="00DE4CC0" w:rsidP="00DE4CC0">
      <w:pPr>
        <w:spacing w:before="120"/>
        <w:ind w:firstLine="567"/>
        <w:jc w:val="both"/>
      </w:pPr>
      <w:r w:rsidRPr="009E4E78">
        <w:rPr>
          <w:b/>
        </w:rPr>
        <w:t xml:space="preserve">По разделу </w:t>
      </w:r>
      <w:r>
        <w:rPr>
          <w:b/>
        </w:rPr>
        <w:t>14</w:t>
      </w:r>
      <w:r w:rsidRPr="009E4E78">
        <w:rPr>
          <w:b/>
        </w:rPr>
        <w:t xml:space="preserve"> </w:t>
      </w:r>
      <w:r>
        <w:rPr>
          <w:b/>
        </w:rPr>
        <w:t>«</w:t>
      </w:r>
      <w:r w:rsidRPr="009E4E78">
        <w:rPr>
          <w:b/>
        </w:rPr>
        <w:t>Межбюджетные трансферты</w:t>
      </w:r>
      <w:r w:rsidRPr="00DE4CC0">
        <w:t xml:space="preserve"> </w:t>
      </w:r>
      <w:r w:rsidRPr="00DE4CC0">
        <w:rPr>
          <w:b/>
        </w:rPr>
        <w:t>бюджетам субъектов Российской Федерации и муниципальных образований общего характера</w:t>
      </w:r>
      <w:r>
        <w:rPr>
          <w:b/>
        </w:rPr>
        <w:t>»</w:t>
      </w:r>
      <w:r w:rsidRPr="00DE4CC0">
        <w:t xml:space="preserve"> общий</w:t>
      </w:r>
      <w:r>
        <w:t xml:space="preserve"> о</w:t>
      </w:r>
      <w:r w:rsidRPr="009E4E78">
        <w:t>бъ</w:t>
      </w:r>
      <w:r>
        <w:t>ё</w:t>
      </w:r>
      <w:r w:rsidRPr="009E4E78">
        <w:t xml:space="preserve">м </w:t>
      </w:r>
      <w:r>
        <w:t xml:space="preserve">межбюджетных трансфертов </w:t>
      </w:r>
      <w:r w:rsidRPr="009E4E78">
        <w:t xml:space="preserve">на 2014 год составит </w:t>
      </w:r>
      <w:r>
        <w:t>101756,1</w:t>
      </w:r>
      <w:r w:rsidRPr="009E4E78">
        <w:t xml:space="preserve"> тыс. руб.</w:t>
      </w:r>
      <w:r>
        <w:t>, что на 3846,5 тыс. руб. или на 3,6% меньше уровня 2013 года. Межбюджетные трансферты сформированы за счёт следующих источников:</w:t>
      </w:r>
    </w:p>
    <w:p w:rsidR="00DE4CC0" w:rsidRDefault="00DE4CC0" w:rsidP="00DE4CC0">
      <w:pPr>
        <w:spacing w:before="40"/>
        <w:ind w:firstLine="567"/>
        <w:jc w:val="both"/>
      </w:pPr>
      <w:r>
        <w:t xml:space="preserve">1) дотация </w:t>
      </w:r>
      <w:r w:rsidRPr="00AA6195">
        <w:t>на выравнивание бюджетной обеспеченности субъектов Российской Федерации и муниципальных образований</w:t>
      </w:r>
      <w:r>
        <w:t xml:space="preserve"> – 97301,6 тыс. руб.;</w:t>
      </w:r>
    </w:p>
    <w:p w:rsidR="00DE4CC0" w:rsidRPr="009E4E78" w:rsidRDefault="00DE4CC0" w:rsidP="00DE4CC0">
      <w:pPr>
        <w:spacing w:before="40"/>
        <w:ind w:firstLine="567"/>
        <w:jc w:val="both"/>
      </w:pPr>
      <w:r>
        <w:t>2) иные межбюджетные трансферты – 4454,5 тыс. руб.</w:t>
      </w:r>
    </w:p>
    <w:p w:rsidR="00DE4CC0" w:rsidRDefault="00DE4CC0" w:rsidP="00DE4CC0">
      <w:pPr>
        <w:spacing w:before="60"/>
        <w:ind w:firstLine="567"/>
        <w:jc w:val="both"/>
      </w:pPr>
      <w:r w:rsidRPr="009E4E78">
        <w:t>Увеличение объ</w:t>
      </w:r>
      <w:r>
        <w:t>ё</w:t>
      </w:r>
      <w:r w:rsidRPr="009E4E78">
        <w:t xml:space="preserve">ма дотаций запланировано по </w:t>
      </w:r>
      <w:r>
        <w:t>всем 11</w:t>
      </w:r>
      <w:r w:rsidRPr="009E4E78">
        <w:t xml:space="preserve"> муниципальным образованиям. Наибольший рост дотаций </w:t>
      </w:r>
      <w:r>
        <w:t>планируется</w:t>
      </w:r>
      <w:r w:rsidRPr="009E4E78">
        <w:t xml:space="preserve"> в</w:t>
      </w:r>
      <w:r>
        <w:t xml:space="preserve"> бюджетах</w:t>
      </w:r>
      <w:r w:rsidRPr="009E4E78">
        <w:t xml:space="preserve"> </w:t>
      </w:r>
      <w:r>
        <w:t>Маршанского сельсовета (33,0%), Мусинского сельсовета (32,7%), наименьший рост в бюджете города Каргата – 4,2%</w:t>
      </w:r>
      <w:r w:rsidRPr="009E4E78">
        <w:t>.</w:t>
      </w:r>
    </w:p>
    <w:p w:rsidR="0087390D" w:rsidRPr="00C64249" w:rsidRDefault="0087390D" w:rsidP="00DE4CC0">
      <w:pPr>
        <w:spacing w:before="60"/>
        <w:ind w:firstLine="567"/>
        <w:jc w:val="both"/>
        <w:rPr>
          <w:i/>
        </w:rPr>
      </w:pPr>
      <w:r>
        <w:t xml:space="preserve">Ревизионная комиссия отмечает, что распределение иных межбюджетных трансфертов на реализацию Указа Президента Российской Федерации от 07.05.2012 № 597 на 2014 год и плановый период 2015-2016 годов (приложение № 13 к Проекту решения), произведено без соответствующей методики. </w:t>
      </w:r>
      <w:r w:rsidRPr="00C64249">
        <w:rPr>
          <w:b/>
          <w:i/>
        </w:rPr>
        <w:t>Тем самым нарушена статья 184.2 БК РФ:</w:t>
      </w:r>
    </w:p>
    <w:p w:rsidR="0087390D" w:rsidRPr="0087390D" w:rsidRDefault="0087390D" w:rsidP="0087390D">
      <w:pPr>
        <w:autoSpaceDE w:val="0"/>
        <w:autoSpaceDN w:val="0"/>
        <w:adjustRightInd w:val="0"/>
        <w:spacing w:before="40"/>
        <w:ind w:firstLine="540"/>
        <w:jc w:val="both"/>
        <w:rPr>
          <w:i/>
          <w:sz w:val="22"/>
          <w:szCs w:val="22"/>
        </w:rPr>
      </w:pPr>
      <w:r w:rsidRPr="0087390D">
        <w:rPr>
          <w:i/>
          <w:sz w:val="22"/>
          <w:szCs w:val="22"/>
        </w:rPr>
        <w:t>«Одновременно с проектом закона (решения) о бюджете в законодательный (представительный) орган представляются:</w:t>
      </w:r>
    </w:p>
    <w:p w:rsidR="0087390D" w:rsidRPr="0087390D" w:rsidRDefault="0087390D" w:rsidP="0087390D">
      <w:pPr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87390D">
        <w:rPr>
          <w:i/>
          <w:sz w:val="22"/>
          <w:szCs w:val="22"/>
        </w:rPr>
        <w:t>методики (проекты методик) и расчеты распределения межбюджетных трансфертов»</w:t>
      </w:r>
      <w:r>
        <w:rPr>
          <w:i/>
          <w:sz w:val="22"/>
          <w:szCs w:val="22"/>
        </w:rPr>
        <w:t>.</w:t>
      </w:r>
    </w:p>
    <w:p w:rsidR="00EF2DCC" w:rsidRDefault="00EF2DCC" w:rsidP="009F66CC">
      <w:pPr>
        <w:autoSpaceDE w:val="0"/>
        <w:autoSpaceDN w:val="0"/>
        <w:adjustRightInd w:val="0"/>
        <w:ind w:firstLine="567"/>
        <w:jc w:val="both"/>
        <w:outlineLvl w:val="1"/>
      </w:pPr>
    </w:p>
    <w:p w:rsidR="00EB2CAE" w:rsidRDefault="00EB2CAE" w:rsidP="00EB2CAE">
      <w:pPr>
        <w:jc w:val="center"/>
        <w:rPr>
          <w:b/>
          <w:bCs/>
        </w:rPr>
      </w:pPr>
      <w:r>
        <w:rPr>
          <w:b/>
          <w:bCs/>
        </w:rPr>
        <w:t xml:space="preserve">Муниципальный долг и </w:t>
      </w:r>
      <w:r w:rsidRPr="009E4E78">
        <w:rPr>
          <w:b/>
          <w:bCs/>
        </w:rPr>
        <w:t>источники финансирования</w:t>
      </w:r>
      <w:r>
        <w:rPr>
          <w:b/>
          <w:bCs/>
        </w:rPr>
        <w:t xml:space="preserve"> дефицита бюджета</w:t>
      </w:r>
    </w:p>
    <w:p w:rsidR="00EB2CAE" w:rsidRPr="00F1718D" w:rsidRDefault="00321C63" w:rsidP="00EB2CAE">
      <w:pPr>
        <w:autoSpaceDE w:val="0"/>
        <w:autoSpaceDN w:val="0"/>
        <w:adjustRightInd w:val="0"/>
        <w:spacing w:before="120"/>
        <w:ind w:firstLine="540"/>
        <w:jc w:val="both"/>
      </w:pPr>
      <w:r w:rsidRPr="00F1718D">
        <w:t>Объём</w:t>
      </w:r>
      <w:r w:rsidR="00EB2CAE" w:rsidRPr="00F1718D">
        <w:t xml:space="preserve"> дефицита бюджета Каргатского района на 2014 год предусмотрен в сумме 3100,0 тыс. руб. или 5,0% от утвержд</w:t>
      </w:r>
      <w:r w:rsidR="002A1E47" w:rsidRPr="00F1718D">
        <w:t>ё</w:t>
      </w:r>
      <w:r w:rsidR="00EB2CAE" w:rsidRPr="00F1718D">
        <w:t xml:space="preserve">нного общего годового объёма доходов местного бюджета без </w:t>
      </w:r>
      <w:r w:rsidRPr="00F1718D">
        <w:t>учёт</w:t>
      </w:r>
      <w:r w:rsidR="00EB2CAE" w:rsidRPr="00F1718D">
        <w:t>а утвержд</w:t>
      </w:r>
      <w:r w:rsidR="002A1E47" w:rsidRPr="00F1718D">
        <w:t>ё</w:t>
      </w:r>
      <w:r w:rsidR="00EB2CAE" w:rsidRPr="00F1718D">
        <w:t xml:space="preserve">нного </w:t>
      </w:r>
      <w:r w:rsidRPr="00F1718D">
        <w:t>объём</w:t>
      </w:r>
      <w:r w:rsidR="00EB2CAE" w:rsidRPr="00F1718D">
        <w:t>а безвозмездных поступлений. Следовательно, соблюдается пункт 3 статьи 92.1 БК РФ.</w:t>
      </w:r>
    </w:p>
    <w:p w:rsidR="00EB2CAE" w:rsidRPr="009E4E78" w:rsidRDefault="00EB2CAE" w:rsidP="00EB2CAE">
      <w:pPr>
        <w:spacing w:before="60"/>
        <w:ind w:firstLine="567"/>
        <w:jc w:val="both"/>
      </w:pPr>
      <w:r>
        <w:t xml:space="preserve">В качестве источника </w:t>
      </w:r>
      <w:r w:rsidRPr="009E4E78">
        <w:t xml:space="preserve">финансирования дефицита бюджета в 2014 году </w:t>
      </w:r>
      <w:r w:rsidR="00A23E53" w:rsidRPr="009E4E78">
        <w:t>Проект</w:t>
      </w:r>
      <w:r w:rsidR="00A23E53">
        <w:t xml:space="preserve">ом бюджета </w:t>
      </w:r>
      <w:r>
        <w:t>предусмотрено привлечение бюджетных кредитов от бюджетов других уровней бюджетной системы Российской Федерации в объёме 3100,0</w:t>
      </w:r>
      <w:r w:rsidRPr="009E4E78">
        <w:t xml:space="preserve"> тыс. руб.</w:t>
      </w:r>
    </w:p>
    <w:p w:rsidR="00EB2CAE" w:rsidRPr="009A62FB" w:rsidRDefault="00EB2CAE" w:rsidP="00EB2CAE">
      <w:pPr>
        <w:spacing w:before="60"/>
        <w:ind w:firstLine="567"/>
        <w:jc w:val="both"/>
      </w:pPr>
      <w:r w:rsidRPr="009A62FB">
        <w:t>Перечень источников финансирования дефицита соответствует стать</w:t>
      </w:r>
      <w:r>
        <w:t>е</w:t>
      </w:r>
      <w:r w:rsidRPr="009A62FB">
        <w:t xml:space="preserve"> 96 БК РФ.</w:t>
      </w:r>
    </w:p>
    <w:p w:rsidR="00EB2CAE" w:rsidRDefault="00EB2CAE" w:rsidP="00EB2CAE">
      <w:pPr>
        <w:spacing w:before="60"/>
        <w:ind w:firstLine="567"/>
        <w:jc w:val="both"/>
      </w:pPr>
      <w:r w:rsidRPr="00360801">
        <w:t xml:space="preserve">В </w:t>
      </w:r>
      <w:r w:rsidR="00A23E53" w:rsidRPr="009E4E78">
        <w:t>Проект</w:t>
      </w:r>
      <w:r w:rsidR="00A23E53">
        <w:t>е бюджета</w:t>
      </w:r>
      <w:r w:rsidR="00A23E53" w:rsidRPr="00360801">
        <w:t xml:space="preserve"> </w:t>
      </w:r>
      <w:r w:rsidRPr="00360801">
        <w:t>предлагается утвердить Программу муниципальных внутренних заимствований Каргатского района, общий объём которых на 2014 год составит 3100,0 тыс. руб. Объём муниципальных заимствований равен сумме, направляемой в 2014 году на финансирование дефицита</w:t>
      </w:r>
      <w:r>
        <w:t xml:space="preserve"> бюджета</w:t>
      </w:r>
      <w:r w:rsidRPr="00360801">
        <w:t xml:space="preserve">, что </w:t>
      </w:r>
      <w:r>
        <w:t>соответствует</w:t>
      </w:r>
      <w:r w:rsidRPr="00360801">
        <w:t xml:space="preserve"> статье 106 БК РФ.</w:t>
      </w:r>
    </w:p>
    <w:p w:rsidR="00EB2CAE" w:rsidRDefault="00EB2CAE" w:rsidP="00EB2CAE">
      <w:pPr>
        <w:spacing w:before="60"/>
        <w:ind w:firstLine="567"/>
        <w:jc w:val="both"/>
      </w:pPr>
      <w:r>
        <w:lastRenderedPageBreak/>
        <w:t>Установленный п</w:t>
      </w:r>
      <w:r w:rsidRPr="00360801">
        <w:t>редельный объ</w:t>
      </w:r>
      <w:r>
        <w:t>ё</w:t>
      </w:r>
      <w:r w:rsidRPr="00360801">
        <w:t xml:space="preserve">м муниципального долга </w:t>
      </w:r>
      <w:r>
        <w:t>соответствует пункту 3 статьи 107 БК РФ.</w:t>
      </w:r>
      <w:r w:rsidR="008037A3">
        <w:t xml:space="preserve"> </w:t>
      </w:r>
      <w:r>
        <w:t>Установленный верхний п</w:t>
      </w:r>
      <w:r w:rsidRPr="00360801">
        <w:t xml:space="preserve">редел муниципального долга </w:t>
      </w:r>
      <w:r>
        <w:t>соответствует пункту 6 статьи 107 БК РФ.</w:t>
      </w:r>
    </w:p>
    <w:p w:rsidR="00812B19" w:rsidRPr="009E4E78" w:rsidRDefault="009E4E78" w:rsidP="00D97B79">
      <w:pPr>
        <w:spacing w:before="120"/>
        <w:jc w:val="center"/>
        <w:rPr>
          <w:color w:val="000000"/>
        </w:rPr>
      </w:pPr>
      <w:r w:rsidRPr="009E4E78">
        <w:rPr>
          <w:b/>
          <w:color w:val="000000"/>
        </w:rPr>
        <w:t>Муниципальные</w:t>
      </w:r>
      <w:r w:rsidR="00812B19" w:rsidRPr="009E4E78">
        <w:rPr>
          <w:b/>
          <w:color w:val="000000"/>
        </w:rPr>
        <w:t xml:space="preserve"> программы</w:t>
      </w:r>
      <w:r w:rsidR="00F710B6" w:rsidRPr="009E4E78">
        <w:rPr>
          <w:color w:val="000000"/>
        </w:rPr>
        <w:t xml:space="preserve"> </w:t>
      </w:r>
    </w:p>
    <w:p w:rsidR="00812B19" w:rsidRPr="009E4E78" w:rsidRDefault="00812B19" w:rsidP="009E4E78">
      <w:pPr>
        <w:spacing w:before="120"/>
        <w:ind w:firstLine="567"/>
        <w:jc w:val="both"/>
      </w:pPr>
      <w:r w:rsidRPr="009E4E78">
        <w:rPr>
          <w:color w:val="000000"/>
        </w:rPr>
        <w:t xml:space="preserve">В </w:t>
      </w:r>
      <w:r w:rsidR="00F710B6" w:rsidRPr="009E4E78">
        <w:rPr>
          <w:color w:val="000000"/>
        </w:rPr>
        <w:t>2014</w:t>
      </w:r>
      <w:r w:rsidRPr="009E4E78">
        <w:rPr>
          <w:color w:val="000000"/>
        </w:rPr>
        <w:t>-</w:t>
      </w:r>
      <w:r w:rsidR="00F710B6" w:rsidRPr="009E4E78">
        <w:rPr>
          <w:color w:val="000000"/>
        </w:rPr>
        <w:t>2016</w:t>
      </w:r>
      <w:r w:rsidR="00EF2DCC">
        <w:rPr>
          <w:color w:val="000000"/>
        </w:rPr>
        <w:t xml:space="preserve"> годах</w:t>
      </w:r>
      <w:r w:rsidRPr="009E4E78">
        <w:rPr>
          <w:color w:val="000000"/>
        </w:rPr>
        <w:t xml:space="preserve"> предусматриваются бюджетные ассигнования на реализацию 13 </w:t>
      </w:r>
      <w:r w:rsidR="00EF2DCC">
        <w:rPr>
          <w:color w:val="000000"/>
        </w:rPr>
        <w:t xml:space="preserve">муниципальных </w:t>
      </w:r>
      <w:r w:rsidRPr="009E4E78">
        <w:rPr>
          <w:color w:val="000000"/>
        </w:rPr>
        <w:t>программ</w:t>
      </w:r>
      <w:r w:rsidR="002C6D2E">
        <w:rPr>
          <w:color w:val="000000"/>
        </w:rPr>
        <w:t xml:space="preserve"> (далее – МП)</w:t>
      </w:r>
      <w:r w:rsidRPr="009E4E78">
        <w:rPr>
          <w:color w:val="000000"/>
        </w:rPr>
        <w:t xml:space="preserve">. Общая сумма бюджетных назначений на реализацию </w:t>
      </w:r>
      <w:r w:rsidR="002C6D2E">
        <w:rPr>
          <w:color w:val="000000"/>
        </w:rPr>
        <w:t>МП</w:t>
      </w:r>
      <w:r w:rsidRPr="009E4E78">
        <w:rPr>
          <w:color w:val="000000"/>
        </w:rPr>
        <w:t xml:space="preserve"> в </w:t>
      </w:r>
      <w:r w:rsidR="00F710B6" w:rsidRPr="009E4E78">
        <w:rPr>
          <w:color w:val="000000"/>
        </w:rPr>
        <w:t>2014</w:t>
      </w:r>
      <w:r w:rsidRPr="009E4E78">
        <w:rPr>
          <w:color w:val="000000"/>
        </w:rPr>
        <w:t xml:space="preserve"> году составит</w:t>
      </w:r>
      <w:r w:rsidR="00F710B6" w:rsidRPr="009E4E78">
        <w:rPr>
          <w:color w:val="000000"/>
        </w:rPr>
        <w:t xml:space="preserve"> </w:t>
      </w:r>
      <w:r w:rsidR="002C6D2E">
        <w:rPr>
          <w:color w:val="000000"/>
        </w:rPr>
        <w:t>20074,1</w:t>
      </w:r>
      <w:r w:rsidRPr="009E4E78">
        <w:rPr>
          <w:color w:val="000000"/>
        </w:rPr>
        <w:t xml:space="preserve"> </w:t>
      </w:r>
      <w:r w:rsidR="00502AC7" w:rsidRPr="009E4E78">
        <w:rPr>
          <w:color w:val="000000"/>
        </w:rPr>
        <w:t>тыс. руб.</w:t>
      </w:r>
      <w:r w:rsidRPr="009E4E78">
        <w:rPr>
          <w:color w:val="000000"/>
        </w:rPr>
        <w:t xml:space="preserve"> или </w:t>
      </w:r>
      <w:r w:rsidR="002C6D2E">
        <w:rPr>
          <w:color w:val="000000"/>
        </w:rPr>
        <w:t>146,5</w:t>
      </w:r>
      <w:r w:rsidRPr="009E4E78">
        <w:rPr>
          <w:color w:val="000000"/>
        </w:rPr>
        <w:t xml:space="preserve">% к плановым назначениям </w:t>
      </w:r>
      <w:r w:rsidR="00F710B6" w:rsidRPr="009E4E78">
        <w:rPr>
          <w:color w:val="000000"/>
        </w:rPr>
        <w:t>2013</w:t>
      </w:r>
      <w:r w:rsidRPr="009E4E78">
        <w:rPr>
          <w:color w:val="000000"/>
        </w:rPr>
        <w:t xml:space="preserve"> года.</w:t>
      </w:r>
      <w:r w:rsidR="00C91C8F" w:rsidRPr="009E4E78">
        <w:rPr>
          <w:color w:val="000000"/>
        </w:rPr>
        <w:t xml:space="preserve"> </w:t>
      </w:r>
      <w:r w:rsidRPr="009E4E78">
        <w:t xml:space="preserve">Объём расходов на реализацию </w:t>
      </w:r>
      <w:r w:rsidR="002C6D2E">
        <w:t>МП</w:t>
      </w:r>
      <w:r w:rsidRPr="009E4E78">
        <w:t xml:space="preserve"> в </w:t>
      </w:r>
      <w:r w:rsidR="00F710B6" w:rsidRPr="009E4E78">
        <w:t>2014</w:t>
      </w:r>
      <w:r w:rsidRPr="009E4E78">
        <w:t xml:space="preserve"> году</w:t>
      </w:r>
      <w:r w:rsidR="00F710B6" w:rsidRPr="009E4E78">
        <w:t xml:space="preserve"> </w:t>
      </w:r>
      <w:r w:rsidR="002C6D2E">
        <w:t>составляет 2,9</w:t>
      </w:r>
      <w:r w:rsidRPr="009E4E78">
        <w:t>% общих расходов бюджета.</w:t>
      </w:r>
    </w:p>
    <w:p w:rsidR="00812B19" w:rsidRPr="004B4C87" w:rsidRDefault="00812B19" w:rsidP="00E77CA4">
      <w:pPr>
        <w:spacing w:before="60"/>
        <w:ind w:firstLine="567"/>
        <w:jc w:val="both"/>
      </w:pPr>
      <w:r w:rsidRPr="004B4C87">
        <w:t xml:space="preserve">Динамика расходной части районного бюджета и объёма ассигнований на реализацию </w:t>
      </w:r>
      <w:r w:rsidR="002C6D2E" w:rsidRPr="004B4C87">
        <w:t>МП</w:t>
      </w:r>
      <w:r w:rsidR="004B4C87">
        <w:t xml:space="preserve"> показана в таблице </w:t>
      </w:r>
      <w:r w:rsidR="00E222FD">
        <w:t>8</w:t>
      </w:r>
      <w:r w:rsidR="004B4C87">
        <w:t>.</w:t>
      </w:r>
    </w:p>
    <w:p w:rsidR="004B4C87" w:rsidRPr="009E4E78" w:rsidRDefault="004B4C87" w:rsidP="00495F2B">
      <w:pPr>
        <w:spacing w:after="120"/>
        <w:jc w:val="right"/>
        <w:rPr>
          <w:sz w:val="20"/>
          <w:szCs w:val="20"/>
        </w:rPr>
      </w:pPr>
      <w:r w:rsidRPr="009E4E78">
        <w:rPr>
          <w:sz w:val="20"/>
          <w:szCs w:val="20"/>
        </w:rPr>
        <w:t xml:space="preserve">Таблица </w:t>
      </w:r>
      <w:r w:rsidR="00E222FD">
        <w:rPr>
          <w:sz w:val="20"/>
          <w:szCs w:val="20"/>
        </w:rPr>
        <w:t>8</w:t>
      </w:r>
      <w:r w:rsidRPr="009E4E78">
        <w:rPr>
          <w:sz w:val="20"/>
          <w:szCs w:val="20"/>
        </w:rPr>
        <w:t xml:space="preserve"> (тыс. руб.)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2154"/>
        <w:gridCol w:w="2154"/>
        <w:gridCol w:w="2098"/>
      </w:tblGrid>
      <w:tr w:rsidR="004B4C87" w:rsidRPr="004B4C87" w:rsidTr="00112B75">
        <w:tc>
          <w:tcPr>
            <w:tcW w:w="3231" w:type="dxa"/>
          </w:tcPr>
          <w:p w:rsidR="00812B19" w:rsidRPr="004B4C87" w:rsidRDefault="00812B19" w:rsidP="006A4B59">
            <w:pPr>
              <w:spacing w:before="40" w:after="40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154" w:type="dxa"/>
          </w:tcPr>
          <w:p w:rsidR="00812B19" w:rsidRPr="004B4C87" w:rsidRDefault="00F710B6" w:rsidP="006A4B59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4B4C87">
              <w:rPr>
                <w:i/>
                <w:sz w:val="20"/>
                <w:szCs w:val="20"/>
              </w:rPr>
              <w:t>2012</w:t>
            </w:r>
            <w:r w:rsidR="00812B19" w:rsidRPr="004B4C87">
              <w:rPr>
                <w:i/>
                <w:sz w:val="20"/>
                <w:szCs w:val="20"/>
              </w:rPr>
              <w:t xml:space="preserve"> год</w:t>
            </w:r>
            <w:r w:rsidR="00780E39">
              <w:rPr>
                <w:i/>
                <w:sz w:val="20"/>
                <w:szCs w:val="20"/>
              </w:rPr>
              <w:t xml:space="preserve"> (факт)</w:t>
            </w:r>
          </w:p>
        </w:tc>
        <w:tc>
          <w:tcPr>
            <w:tcW w:w="2154" w:type="dxa"/>
          </w:tcPr>
          <w:p w:rsidR="00812B19" w:rsidRPr="004B4C87" w:rsidRDefault="00F710B6" w:rsidP="006A4B59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4B4C87">
              <w:rPr>
                <w:i/>
                <w:sz w:val="20"/>
                <w:szCs w:val="20"/>
              </w:rPr>
              <w:t>2013</w:t>
            </w:r>
            <w:r w:rsidR="00812B19" w:rsidRPr="004B4C87">
              <w:rPr>
                <w:i/>
                <w:sz w:val="20"/>
                <w:szCs w:val="20"/>
              </w:rPr>
              <w:t xml:space="preserve"> год</w:t>
            </w:r>
            <w:r w:rsidR="00780E39">
              <w:rPr>
                <w:i/>
                <w:sz w:val="20"/>
                <w:szCs w:val="20"/>
              </w:rPr>
              <w:t xml:space="preserve"> (</w:t>
            </w:r>
            <w:proofErr w:type="gramStart"/>
            <w:r w:rsidR="00780E39">
              <w:rPr>
                <w:i/>
                <w:sz w:val="20"/>
                <w:szCs w:val="20"/>
              </w:rPr>
              <w:t>ожидаемое</w:t>
            </w:r>
            <w:proofErr w:type="gramEnd"/>
            <w:r w:rsidR="00780E3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812B19" w:rsidRPr="004B4C87" w:rsidRDefault="00F710B6" w:rsidP="006A4B59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4B4C87">
              <w:rPr>
                <w:i/>
                <w:sz w:val="20"/>
                <w:szCs w:val="20"/>
              </w:rPr>
              <w:t>2014</w:t>
            </w:r>
            <w:r w:rsidR="00812B19" w:rsidRPr="004B4C87">
              <w:rPr>
                <w:i/>
                <w:sz w:val="20"/>
                <w:szCs w:val="20"/>
              </w:rPr>
              <w:t xml:space="preserve"> год</w:t>
            </w:r>
            <w:r w:rsidR="00780E39">
              <w:rPr>
                <w:i/>
                <w:sz w:val="20"/>
                <w:szCs w:val="20"/>
              </w:rPr>
              <w:t xml:space="preserve"> (план)</w:t>
            </w:r>
          </w:p>
        </w:tc>
      </w:tr>
      <w:tr w:rsidR="004B4C87" w:rsidRPr="00D97B79" w:rsidTr="00112B75">
        <w:tc>
          <w:tcPr>
            <w:tcW w:w="3231" w:type="dxa"/>
          </w:tcPr>
          <w:p w:rsidR="00812B19" w:rsidRPr="00D97B79" w:rsidRDefault="00812B19" w:rsidP="006A4B59">
            <w:pPr>
              <w:spacing w:before="40" w:after="40"/>
            </w:pPr>
            <w:r w:rsidRPr="00D97B79">
              <w:t>Расходы</w:t>
            </w:r>
            <w:r w:rsidR="004B4C87" w:rsidRPr="00D97B79">
              <w:t>, всего</w:t>
            </w:r>
          </w:p>
        </w:tc>
        <w:tc>
          <w:tcPr>
            <w:tcW w:w="2154" w:type="dxa"/>
          </w:tcPr>
          <w:p w:rsidR="00812B19" w:rsidRPr="00D97B79" w:rsidRDefault="004B4C87" w:rsidP="006A4B59">
            <w:pPr>
              <w:spacing w:before="40" w:after="40"/>
              <w:jc w:val="center"/>
            </w:pPr>
            <w:r w:rsidRPr="00D97B79">
              <w:t>570483,0</w:t>
            </w:r>
          </w:p>
        </w:tc>
        <w:tc>
          <w:tcPr>
            <w:tcW w:w="2154" w:type="dxa"/>
          </w:tcPr>
          <w:p w:rsidR="00812B19" w:rsidRPr="00D97B79" w:rsidRDefault="004B4C87" w:rsidP="006A4B59">
            <w:pPr>
              <w:spacing w:before="40" w:after="40"/>
              <w:jc w:val="center"/>
            </w:pPr>
            <w:r w:rsidRPr="00D97B79">
              <w:t>662101,7</w:t>
            </w:r>
          </w:p>
        </w:tc>
        <w:tc>
          <w:tcPr>
            <w:tcW w:w="2098" w:type="dxa"/>
          </w:tcPr>
          <w:p w:rsidR="00812B19" w:rsidRPr="00D97B79" w:rsidRDefault="004B4C87" w:rsidP="006A4B59">
            <w:pPr>
              <w:spacing w:before="40" w:after="40"/>
              <w:jc w:val="center"/>
            </w:pPr>
            <w:r w:rsidRPr="00D97B79">
              <w:t>687684,5</w:t>
            </w:r>
          </w:p>
        </w:tc>
      </w:tr>
      <w:tr w:rsidR="004B4C87" w:rsidRPr="00D97B79" w:rsidTr="00112B75">
        <w:tc>
          <w:tcPr>
            <w:tcW w:w="3231" w:type="dxa"/>
          </w:tcPr>
          <w:p w:rsidR="00812B19" w:rsidRPr="00D97B79" w:rsidRDefault="004B4C87" w:rsidP="006A4B59">
            <w:pPr>
              <w:spacing w:before="40" w:after="40"/>
            </w:pPr>
            <w:r w:rsidRPr="00D97B79">
              <w:t>Муниципальные</w:t>
            </w:r>
            <w:r w:rsidR="00812B19" w:rsidRPr="00D97B79">
              <w:t xml:space="preserve"> программы</w:t>
            </w:r>
          </w:p>
        </w:tc>
        <w:tc>
          <w:tcPr>
            <w:tcW w:w="2154" w:type="dxa"/>
          </w:tcPr>
          <w:p w:rsidR="00812B19" w:rsidRPr="00D97B79" w:rsidRDefault="004B4C87" w:rsidP="006A4B59">
            <w:pPr>
              <w:spacing w:before="40" w:after="40"/>
              <w:jc w:val="center"/>
            </w:pPr>
            <w:r w:rsidRPr="00D97B79">
              <w:t>6829,1 </w:t>
            </w:r>
          </w:p>
        </w:tc>
        <w:tc>
          <w:tcPr>
            <w:tcW w:w="2154" w:type="dxa"/>
          </w:tcPr>
          <w:p w:rsidR="00812B19" w:rsidRPr="00D97B79" w:rsidRDefault="004B4C87" w:rsidP="006A4B59">
            <w:pPr>
              <w:spacing w:before="40" w:after="40"/>
              <w:jc w:val="center"/>
            </w:pPr>
            <w:r w:rsidRPr="00D97B79">
              <w:t>13703,4</w:t>
            </w:r>
          </w:p>
        </w:tc>
        <w:tc>
          <w:tcPr>
            <w:tcW w:w="2098" w:type="dxa"/>
          </w:tcPr>
          <w:p w:rsidR="00812B19" w:rsidRPr="00D97B79" w:rsidRDefault="004B4C87" w:rsidP="006A4B59">
            <w:pPr>
              <w:spacing w:before="40" w:after="40"/>
              <w:jc w:val="center"/>
            </w:pPr>
            <w:r w:rsidRPr="00D97B79">
              <w:t>20074,1</w:t>
            </w:r>
          </w:p>
        </w:tc>
      </w:tr>
      <w:tr w:rsidR="004B4C87" w:rsidRPr="00D97B79" w:rsidTr="00112B75">
        <w:tc>
          <w:tcPr>
            <w:tcW w:w="3231" w:type="dxa"/>
          </w:tcPr>
          <w:p w:rsidR="00812B19" w:rsidRPr="00D97B79" w:rsidRDefault="00812B19" w:rsidP="006A4B59">
            <w:pPr>
              <w:spacing w:before="40" w:after="40"/>
            </w:pPr>
            <w:r w:rsidRPr="00D97B79">
              <w:t>Удельный вес,%</w:t>
            </w:r>
          </w:p>
        </w:tc>
        <w:tc>
          <w:tcPr>
            <w:tcW w:w="2154" w:type="dxa"/>
          </w:tcPr>
          <w:p w:rsidR="00812B19" w:rsidRPr="00D97B79" w:rsidRDefault="004B4C87" w:rsidP="006A4B59">
            <w:pPr>
              <w:spacing w:before="40" w:after="40"/>
              <w:jc w:val="center"/>
            </w:pPr>
            <w:r w:rsidRPr="00D97B79">
              <w:t>1,2</w:t>
            </w:r>
          </w:p>
        </w:tc>
        <w:tc>
          <w:tcPr>
            <w:tcW w:w="2154" w:type="dxa"/>
          </w:tcPr>
          <w:p w:rsidR="00812B19" w:rsidRPr="00D97B79" w:rsidRDefault="004B4C87" w:rsidP="006A4B59">
            <w:pPr>
              <w:spacing w:before="40" w:after="40"/>
              <w:jc w:val="center"/>
            </w:pPr>
            <w:r w:rsidRPr="00D97B79">
              <w:t>2,1</w:t>
            </w:r>
          </w:p>
        </w:tc>
        <w:tc>
          <w:tcPr>
            <w:tcW w:w="2098" w:type="dxa"/>
          </w:tcPr>
          <w:p w:rsidR="00812B19" w:rsidRPr="00D97B79" w:rsidRDefault="004B4C87" w:rsidP="006A4B59">
            <w:pPr>
              <w:spacing w:before="40" w:after="40"/>
              <w:jc w:val="center"/>
            </w:pPr>
            <w:r w:rsidRPr="00D97B79">
              <w:t>2,9</w:t>
            </w:r>
          </w:p>
        </w:tc>
      </w:tr>
    </w:tbl>
    <w:p w:rsidR="00112B75" w:rsidRDefault="00112B75" w:rsidP="00703F7E">
      <w:pPr>
        <w:spacing w:before="180"/>
        <w:ind w:firstLine="567"/>
        <w:jc w:val="both"/>
      </w:pPr>
      <w:r>
        <w:t xml:space="preserve">Перечень МП, предусмотренных </w:t>
      </w:r>
      <w:r w:rsidR="00A23E53" w:rsidRPr="009E4E78">
        <w:t>Проект</w:t>
      </w:r>
      <w:r w:rsidR="00A23E53">
        <w:t xml:space="preserve">ом бюджета </w:t>
      </w:r>
      <w:r>
        <w:t xml:space="preserve">к финансированию в 2014 году, представлен в таблице </w:t>
      </w:r>
      <w:r w:rsidR="00E222FD">
        <w:t>9</w:t>
      </w:r>
      <w:r>
        <w:t>.</w:t>
      </w:r>
    </w:p>
    <w:p w:rsidR="00717DF3" w:rsidRPr="009E4E78" w:rsidRDefault="00112B75" w:rsidP="00717DF3">
      <w:pPr>
        <w:spacing w:after="120"/>
        <w:ind w:firstLine="567"/>
        <w:jc w:val="right"/>
        <w:rPr>
          <w:sz w:val="20"/>
          <w:szCs w:val="20"/>
        </w:rPr>
      </w:pPr>
      <w:r>
        <w:t xml:space="preserve"> </w:t>
      </w:r>
      <w:r w:rsidR="00717DF3" w:rsidRPr="009E4E78">
        <w:rPr>
          <w:sz w:val="20"/>
          <w:szCs w:val="20"/>
        </w:rPr>
        <w:t xml:space="preserve">Таблица </w:t>
      </w:r>
      <w:r w:rsidR="00E222FD">
        <w:rPr>
          <w:sz w:val="20"/>
          <w:szCs w:val="20"/>
        </w:rPr>
        <w:t>9</w:t>
      </w:r>
      <w:r w:rsidR="00717DF3" w:rsidRPr="009E4E78">
        <w:rPr>
          <w:sz w:val="20"/>
          <w:szCs w:val="20"/>
        </w:rPr>
        <w:t xml:space="preserve"> (тыс. руб.)</w:t>
      </w:r>
    </w:p>
    <w:tbl>
      <w:tblPr>
        <w:tblW w:w="971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88"/>
        <w:gridCol w:w="704"/>
        <w:gridCol w:w="503"/>
        <w:gridCol w:w="483"/>
        <w:gridCol w:w="916"/>
        <w:gridCol w:w="594"/>
        <w:gridCol w:w="1097"/>
        <w:gridCol w:w="1134"/>
        <w:gridCol w:w="993"/>
      </w:tblGrid>
      <w:tr w:rsidR="00B758A4" w:rsidRPr="00112B75" w:rsidTr="00515A2F">
        <w:trPr>
          <w:trHeight w:val="70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A4" w:rsidRPr="00112B75" w:rsidRDefault="00B758A4">
            <w:pPr>
              <w:jc w:val="center"/>
              <w:rPr>
                <w:i/>
                <w:sz w:val="20"/>
                <w:szCs w:val="20"/>
              </w:rPr>
            </w:pPr>
            <w:r w:rsidRPr="00112B75">
              <w:rPr>
                <w:i/>
                <w:sz w:val="20"/>
                <w:szCs w:val="20"/>
              </w:rPr>
              <w:t>Наименование программы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58A4" w:rsidRPr="00112B75" w:rsidRDefault="00B758A4">
            <w:pPr>
              <w:jc w:val="center"/>
              <w:rPr>
                <w:i/>
                <w:sz w:val="20"/>
                <w:szCs w:val="20"/>
              </w:rPr>
            </w:pPr>
            <w:r w:rsidRPr="00112B75">
              <w:rPr>
                <w:i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A4" w:rsidRPr="00112B75" w:rsidRDefault="00F12A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План на </w:t>
            </w:r>
            <w:r w:rsidR="00B758A4" w:rsidRPr="00112B75">
              <w:rPr>
                <w:i/>
                <w:sz w:val="20"/>
                <w:szCs w:val="20"/>
              </w:rPr>
              <w:t>2014 г</w:t>
            </w:r>
            <w:r w:rsidR="00B758A4">
              <w:rPr>
                <w:i/>
                <w:sz w:val="20"/>
                <w:szCs w:val="20"/>
              </w:rPr>
              <w:t>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8A4" w:rsidRPr="00112B75" w:rsidRDefault="00B758A4" w:rsidP="00A23D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Данные паспорта МП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A4" w:rsidRPr="00112B75" w:rsidRDefault="00B758A4" w:rsidP="00A23D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Разница (гр.7-гр.8)</w:t>
            </w:r>
          </w:p>
        </w:tc>
      </w:tr>
      <w:tr w:rsidR="00B758A4" w:rsidRPr="00112B75" w:rsidTr="00515A2F">
        <w:trPr>
          <w:trHeight w:val="390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A4" w:rsidRPr="00112B75" w:rsidRDefault="00B758A4">
            <w:pPr>
              <w:rPr>
                <w:i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A4" w:rsidRPr="00112B75" w:rsidRDefault="00B758A4">
            <w:pPr>
              <w:jc w:val="center"/>
              <w:rPr>
                <w:i/>
                <w:sz w:val="20"/>
                <w:szCs w:val="20"/>
              </w:rPr>
            </w:pPr>
            <w:r w:rsidRPr="00112B75">
              <w:rPr>
                <w:i/>
                <w:sz w:val="20"/>
                <w:szCs w:val="20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A4" w:rsidRPr="00112B75" w:rsidRDefault="00B758A4">
            <w:pPr>
              <w:jc w:val="center"/>
              <w:rPr>
                <w:i/>
                <w:sz w:val="20"/>
                <w:szCs w:val="20"/>
              </w:rPr>
            </w:pPr>
            <w:r w:rsidRPr="00112B75">
              <w:rPr>
                <w:i/>
                <w:sz w:val="20"/>
                <w:szCs w:val="20"/>
              </w:rPr>
              <w:t>РЗ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A4" w:rsidRPr="00112B75" w:rsidRDefault="00B758A4">
            <w:pPr>
              <w:jc w:val="center"/>
              <w:rPr>
                <w:i/>
                <w:sz w:val="20"/>
                <w:szCs w:val="20"/>
              </w:rPr>
            </w:pPr>
            <w:r w:rsidRPr="00112B75">
              <w:rPr>
                <w:i/>
                <w:sz w:val="20"/>
                <w:szCs w:val="20"/>
              </w:rPr>
              <w:t>ПР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A4" w:rsidRPr="00112B75" w:rsidRDefault="00B758A4" w:rsidP="00112B75">
            <w:pPr>
              <w:jc w:val="center"/>
              <w:rPr>
                <w:i/>
                <w:sz w:val="20"/>
                <w:szCs w:val="20"/>
              </w:rPr>
            </w:pPr>
            <w:r w:rsidRPr="00112B75">
              <w:rPr>
                <w:i/>
                <w:sz w:val="20"/>
                <w:szCs w:val="20"/>
              </w:rPr>
              <w:t>ЦСР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58A4" w:rsidRPr="00112B75" w:rsidRDefault="00B758A4">
            <w:pPr>
              <w:jc w:val="center"/>
              <w:rPr>
                <w:i/>
                <w:sz w:val="20"/>
                <w:szCs w:val="20"/>
              </w:rPr>
            </w:pPr>
            <w:r w:rsidRPr="00112B75">
              <w:rPr>
                <w:i/>
                <w:sz w:val="20"/>
                <w:szCs w:val="20"/>
              </w:rPr>
              <w:t>КВР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A4" w:rsidRPr="00112B75" w:rsidRDefault="00B758A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8A4" w:rsidRPr="00112B75" w:rsidRDefault="00B758A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A4" w:rsidRPr="00112B75" w:rsidRDefault="00B758A4" w:rsidP="00112B75">
            <w:pPr>
              <w:rPr>
                <w:i/>
                <w:sz w:val="20"/>
                <w:szCs w:val="20"/>
              </w:rPr>
            </w:pPr>
          </w:p>
        </w:tc>
      </w:tr>
      <w:tr w:rsidR="00F12AEB" w:rsidRPr="00112B75" w:rsidTr="00515A2F">
        <w:trPr>
          <w:trHeight w:val="19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112B75" w:rsidRDefault="00F12AEB" w:rsidP="006C0DD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112B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112B75" w:rsidRDefault="00F12AEB" w:rsidP="006C0DD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112B7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112B75" w:rsidRDefault="00F12AEB" w:rsidP="006C0DD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112B7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112B75" w:rsidRDefault="00F12AEB" w:rsidP="006C0DD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112B7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AEB" w:rsidRPr="00112B75" w:rsidRDefault="00F12AEB" w:rsidP="006C0DD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112B7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112B75" w:rsidRDefault="00F12AEB" w:rsidP="006C0DD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112B7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112B75" w:rsidRDefault="00F12AEB" w:rsidP="006C0DD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112B7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AEB" w:rsidRPr="00112B75" w:rsidRDefault="00F12AEB" w:rsidP="006C0DD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112B75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112B75" w:rsidRDefault="00F12AEB" w:rsidP="006C0DD6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</w:tr>
      <w:tr w:rsidR="00F12AEB" w:rsidRPr="00112B75" w:rsidTr="00515A2F">
        <w:trPr>
          <w:trHeight w:val="375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F1718D" w:rsidRDefault="00F12AEB" w:rsidP="00F1718D">
            <w:pPr>
              <w:rPr>
                <w:i/>
                <w:spacing w:val="-4"/>
                <w:sz w:val="20"/>
                <w:szCs w:val="20"/>
              </w:rPr>
            </w:pPr>
            <w:r w:rsidRPr="00F1718D">
              <w:rPr>
                <w:bCs/>
                <w:color w:val="000000"/>
                <w:spacing w:val="-4"/>
                <w:sz w:val="20"/>
                <w:szCs w:val="20"/>
              </w:rPr>
              <w:t>Развитие и поддержка субъектов малого и сред</w:t>
            </w:r>
            <w:r w:rsidRPr="00F1718D">
              <w:rPr>
                <w:bCs/>
                <w:color w:val="000000"/>
                <w:spacing w:val="-4"/>
                <w:sz w:val="20"/>
                <w:szCs w:val="20"/>
              </w:rPr>
              <w:softHyphen/>
              <w:t>него предприниматель</w:t>
            </w:r>
            <w:r w:rsidR="00F1718D">
              <w:rPr>
                <w:bCs/>
                <w:color w:val="000000"/>
                <w:spacing w:val="-4"/>
                <w:sz w:val="20"/>
                <w:szCs w:val="20"/>
              </w:rPr>
              <w:t>-</w:t>
            </w:r>
            <w:r w:rsidRPr="00F1718D">
              <w:rPr>
                <w:bCs/>
                <w:color w:val="000000"/>
                <w:spacing w:val="-4"/>
                <w:sz w:val="20"/>
                <w:szCs w:val="20"/>
              </w:rPr>
              <w:t>ства в Каргатском районе Новосиби</w:t>
            </w:r>
            <w:r w:rsidR="00F1718D">
              <w:rPr>
                <w:bCs/>
                <w:color w:val="000000"/>
                <w:spacing w:val="-4"/>
                <w:sz w:val="20"/>
                <w:szCs w:val="20"/>
              </w:rPr>
              <w:t>-</w:t>
            </w:r>
            <w:r w:rsidRPr="00F1718D">
              <w:rPr>
                <w:bCs/>
                <w:color w:val="000000"/>
                <w:spacing w:val="-4"/>
                <w:sz w:val="20"/>
                <w:szCs w:val="20"/>
              </w:rPr>
              <w:t>рской области на 2014-2018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 w:rsidRPr="00B758A4">
              <w:rPr>
                <w:sz w:val="20"/>
                <w:szCs w:val="20"/>
              </w:rPr>
              <w:t>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 w:rsidRPr="00B758A4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 w:rsidRPr="00B758A4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 w:rsidRPr="00B758A4">
              <w:rPr>
                <w:sz w:val="20"/>
                <w:szCs w:val="20"/>
              </w:rPr>
              <w:t>7900001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 w:rsidRPr="00B758A4">
              <w:rPr>
                <w:sz w:val="20"/>
                <w:szCs w:val="20"/>
              </w:rPr>
              <w:t>810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 w:rsidRPr="00B758A4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</w:p>
        </w:tc>
      </w:tr>
      <w:tr w:rsidR="00F12AEB" w:rsidRPr="00B758A4" w:rsidTr="00515A2F">
        <w:trPr>
          <w:trHeight w:val="375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i/>
                <w:sz w:val="20"/>
                <w:szCs w:val="20"/>
              </w:rPr>
            </w:pPr>
            <w:r w:rsidRPr="00B758A4">
              <w:rPr>
                <w:i/>
                <w:sz w:val="20"/>
                <w:szCs w:val="20"/>
              </w:rPr>
              <w:t>Всего по программе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i/>
                <w:sz w:val="20"/>
                <w:szCs w:val="20"/>
              </w:rPr>
            </w:pPr>
            <w:r w:rsidRPr="00B758A4">
              <w:rPr>
                <w:i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EB" w:rsidRPr="00B758A4" w:rsidRDefault="00F12AEB" w:rsidP="006C0DD6">
            <w:pPr>
              <w:jc w:val="center"/>
              <w:rPr>
                <w:i/>
                <w:sz w:val="20"/>
                <w:szCs w:val="20"/>
              </w:rPr>
            </w:pPr>
            <w:r w:rsidRPr="00B758A4">
              <w:rPr>
                <w:i/>
                <w:sz w:val="20"/>
                <w:szCs w:val="20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i/>
                <w:sz w:val="20"/>
                <w:szCs w:val="20"/>
              </w:rPr>
            </w:pPr>
            <w:r w:rsidRPr="00B758A4">
              <w:rPr>
                <w:i/>
                <w:sz w:val="20"/>
                <w:szCs w:val="20"/>
              </w:rPr>
              <w:t>0,0</w:t>
            </w:r>
          </w:p>
        </w:tc>
      </w:tr>
      <w:tr w:rsidR="00F12AEB" w:rsidRPr="00112B75" w:rsidTr="00515A2F">
        <w:trPr>
          <w:trHeight w:val="375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6E272C" w:rsidP="006C0DD6">
            <w:pPr>
              <w:rPr>
                <w:bCs/>
                <w:color w:val="000000"/>
                <w:sz w:val="20"/>
                <w:szCs w:val="20"/>
              </w:rPr>
            </w:pPr>
            <w:r>
              <w:br w:type="page"/>
            </w:r>
            <w:r w:rsidR="00F12AEB" w:rsidRPr="00B758A4">
              <w:rPr>
                <w:sz w:val="20"/>
                <w:szCs w:val="20"/>
              </w:rPr>
              <w:t>Развитие инвестиционной деятель</w:t>
            </w:r>
            <w:r w:rsidR="00F1718D">
              <w:rPr>
                <w:sz w:val="20"/>
                <w:szCs w:val="20"/>
              </w:rPr>
              <w:softHyphen/>
            </w:r>
            <w:r w:rsidR="00F12AEB" w:rsidRPr="00B758A4">
              <w:rPr>
                <w:sz w:val="20"/>
                <w:szCs w:val="20"/>
              </w:rPr>
              <w:t>ности на территории Каргатского района Новосибирской области на 2013-2018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</w:p>
        </w:tc>
      </w:tr>
      <w:tr w:rsidR="00F12AEB" w:rsidRPr="00112B75" w:rsidTr="00515A2F">
        <w:trPr>
          <w:trHeight w:val="375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i/>
                <w:sz w:val="20"/>
                <w:szCs w:val="20"/>
              </w:rPr>
            </w:pPr>
            <w:r w:rsidRPr="00B758A4">
              <w:rPr>
                <w:i/>
                <w:sz w:val="20"/>
                <w:szCs w:val="20"/>
              </w:rPr>
              <w:t>Всего по программе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i/>
                <w:sz w:val="20"/>
                <w:szCs w:val="20"/>
              </w:rPr>
            </w:pPr>
            <w:r w:rsidRPr="00B758A4">
              <w:rPr>
                <w:i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EB" w:rsidRPr="00B758A4" w:rsidRDefault="00F12AEB" w:rsidP="006C0DD6">
            <w:pPr>
              <w:jc w:val="center"/>
              <w:rPr>
                <w:i/>
                <w:sz w:val="20"/>
                <w:szCs w:val="20"/>
              </w:rPr>
            </w:pPr>
            <w:r w:rsidRPr="00B758A4">
              <w:rPr>
                <w:i/>
                <w:sz w:val="20"/>
                <w:szCs w:val="20"/>
              </w:rPr>
              <w:t>2250,0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i/>
                <w:sz w:val="20"/>
                <w:szCs w:val="20"/>
              </w:rPr>
            </w:pPr>
            <w:r w:rsidRPr="00B758A4">
              <w:rPr>
                <w:i/>
                <w:sz w:val="20"/>
                <w:szCs w:val="20"/>
              </w:rPr>
              <w:t>-1560,0</w:t>
            </w:r>
          </w:p>
        </w:tc>
      </w:tr>
      <w:tr w:rsidR="00F12AEB" w:rsidRPr="00112B75" w:rsidTr="00515A2F">
        <w:trPr>
          <w:trHeight w:val="375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rPr>
                <w:bCs/>
                <w:color w:val="000000"/>
                <w:sz w:val="20"/>
                <w:szCs w:val="20"/>
              </w:rPr>
            </w:pPr>
            <w:r w:rsidRPr="00B758A4">
              <w:rPr>
                <w:sz w:val="20"/>
                <w:szCs w:val="20"/>
              </w:rPr>
              <w:t>Патриотическое воспитание</w:t>
            </w:r>
            <w:r w:rsidR="008037A3">
              <w:rPr>
                <w:sz w:val="20"/>
                <w:szCs w:val="20"/>
              </w:rPr>
              <w:t xml:space="preserve"> </w:t>
            </w:r>
            <w:r w:rsidRPr="00B758A4">
              <w:rPr>
                <w:sz w:val="20"/>
                <w:szCs w:val="20"/>
              </w:rPr>
              <w:t>молодежи</w:t>
            </w:r>
            <w:r w:rsidR="008037A3">
              <w:rPr>
                <w:sz w:val="20"/>
                <w:szCs w:val="20"/>
              </w:rPr>
              <w:t xml:space="preserve"> </w:t>
            </w:r>
            <w:r w:rsidRPr="00B758A4">
              <w:rPr>
                <w:sz w:val="20"/>
                <w:szCs w:val="20"/>
              </w:rPr>
              <w:t>в</w:t>
            </w:r>
            <w:r w:rsidR="008037A3">
              <w:rPr>
                <w:sz w:val="20"/>
                <w:szCs w:val="20"/>
              </w:rPr>
              <w:t xml:space="preserve"> </w:t>
            </w:r>
            <w:r w:rsidRPr="00B758A4">
              <w:rPr>
                <w:sz w:val="20"/>
                <w:szCs w:val="20"/>
              </w:rPr>
              <w:t>Каргатском</w:t>
            </w:r>
            <w:r w:rsidR="008037A3">
              <w:rPr>
                <w:sz w:val="20"/>
                <w:szCs w:val="20"/>
              </w:rPr>
              <w:t xml:space="preserve"> </w:t>
            </w:r>
            <w:r w:rsidRPr="00B758A4">
              <w:rPr>
                <w:sz w:val="20"/>
                <w:szCs w:val="20"/>
              </w:rPr>
              <w:t>районе Новосибирской области на 2012-2014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7900003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</w:p>
        </w:tc>
      </w:tr>
      <w:tr w:rsidR="00F12AEB" w:rsidRPr="00112B75" w:rsidTr="00515A2F">
        <w:trPr>
          <w:trHeight w:val="375"/>
        </w:trPr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7900003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</w:p>
        </w:tc>
      </w:tr>
      <w:tr w:rsidR="00F12AEB" w:rsidRPr="00112B75" w:rsidTr="00515A2F">
        <w:trPr>
          <w:trHeight w:val="375"/>
        </w:trPr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7900003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</w:p>
        </w:tc>
      </w:tr>
      <w:tr w:rsidR="00F12AEB" w:rsidRPr="00112B75" w:rsidTr="00515A2F">
        <w:trPr>
          <w:trHeight w:val="375"/>
        </w:trPr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7900003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</w:p>
        </w:tc>
      </w:tr>
      <w:tr w:rsidR="00F12AEB" w:rsidRPr="00112B75" w:rsidTr="00515A2F">
        <w:trPr>
          <w:trHeight w:val="375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i/>
                <w:sz w:val="20"/>
                <w:szCs w:val="20"/>
              </w:rPr>
            </w:pPr>
            <w:r w:rsidRPr="00B758A4">
              <w:rPr>
                <w:i/>
                <w:sz w:val="20"/>
                <w:szCs w:val="20"/>
              </w:rPr>
              <w:t>Всего по программе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2B7C6E" w:rsidRDefault="00F12AEB" w:rsidP="006C0DD6">
            <w:pPr>
              <w:jc w:val="center"/>
              <w:rPr>
                <w:i/>
                <w:sz w:val="20"/>
                <w:szCs w:val="20"/>
              </w:rPr>
            </w:pPr>
            <w:r w:rsidRPr="002B7C6E">
              <w:rPr>
                <w:i/>
                <w:sz w:val="20"/>
                <w:szCs w:val="20"/>
              </w:rPr>
              <w:t>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EB" w:rsidRPr="002B7C6E" w:rsidRDefault="00F12AEB" w:rsidP="006C0DD6">
            <w:pPr>
              <w:jc w:val="center"/>
              <w:rPr>
                <w:i/>
                <w:sz w:val="20"/>
                <w:szCs w:val="20"/>
              </w:rPr>
            </w:pPr>
            <w:r w:rsidRPr="002B7C6E">
              <w:rPr>
                <w:i/>
                <w:sz w:val="20"/>
                <w:szCs w:val="20"/>
              </w:rPr>
              <w:t>291,0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2B7C6E" w:rsidRDefault="00F12AEB" w:rsidP="006C0DD6">
            <w:pPr>
              <w:jc w:val="center"/>
              <w:rPr>
                <w:i/>
                <w:sz w:val="20"/>
                <w:szCs w:val="20"/>
              </w:rPr>
            </w:pPr>
            <w:r w:rsidRPr="002B7C6E">
              <w:rPr>
                <w:i/>
                <w:sz w:val="20"/>
                <w:szCs w:val="20"/>
              </w:rPr>
              <w:t>0,0</w:t>
            </w:r>
          </w:p>
        </w:tc>
      </w:tr>
      <w:tr w:rsidR="00F12AEB" w:rsidRPr="00112B75" w:rsidTr="00515A2F">
        <w:trPr>
          <w:trHeight w:val="375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2B7C6E" w:rsidRDefault="00F12AEB" w:rsidP="006C0DD6">
            <w:pPr>
              <w:rPr>
                <w:bCs/>
                <w:color w:val="000000"/>
                <w:sz w:val="20"/>
                <w:szCs w:val="20"/>
              </w:rPr>
            </w:pPr>
            <w:r w:rsidRPr="002B7C6E">
              <w:rPr>
                <w:sz w:val="20"/>
                <w:szCs w:val="20"/>
              </w:rPr>
              <w:t>Содействие занятости населения Каргатского района Новосибирской области на 2014- 2018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7900004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</w:p>
        </w:tc>
      </w:tr>
      <w:tr w:rsidR="00F12AEB" w:rsidRPr="00112B75" w:rsidTr="00515A2F">
        <w:trPr>
          <w:trHeight w:val="375"/>
        </w:trPr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7900004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</w:p>
        </w:tc>
      </w:tr>
      <w:tr w:rsidR="00F12AEB" w:rsidRPr="00112B75" w:rsidTr="00515A2F">
        <w:trPr>
          <w:trHeight w:val="375"/>
        </w:trPr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7900004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</w:p>
        </w:tc>
      </w:tr>
      <w:tr w:rsidR="00F12AEB" w:rsidRPr="00112B75" w:rsidTr="00515A2F">
        <w:trPr>
          <w:trHeight w:val="375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 w:rsidRPr="00B758A4">
              <w:rPr>
                <w:i/>
                <w:sz w:val="20"/>
                <w:szCs w:val="20"/>
              </w:rPr>
              <w:t>Всего по программе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2B7C6E" w:rsidRDefault="00F12AEB" w:rsidP="006C0DD6">
            <w:pPr>
              <w:jc w:val="center"/>
              <w:rPr>
                <w:i/>
                <w:sz w:val="20"/>
                <w:szCs w:val="20"/>
              </w:rPr>
            </w:pPr>
            <w:r w:rsidRPr="002B7C6E">
              <w:rPr>
                <w:i/>
                <w:sz w:val="20"/>
                <w:szCs w:val="20"/>
              </w:rPr>
              <w:t>1492,6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EB" w:rsidRPr="002B7C6E" w:rsidRDefault="00F12AEB" w:rsidP="006C0DD6">
            <w:pPr>
              <w:jc w:val="center"/>
              <w:rPr>
                <w:i/>
                <w:sz w:val="20"/>
                <w:szCs w:val="20"/>
              </w:rPr>
            </w:pPr>
            <w:r w:rsidRPr="002B7C6E">
              <w:rPr>
                <w:i/>
                <w:sz w:val="20"/>
                <w:szCs w:val="20"/>
              </w:rPr>
              <w:t>1492,6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2B7C6E" w:rsidRDefault="00F12AEB" w:rsidP="006C0DD6">
            <w:pPr>
              <w:jc w:val="center"/>
              <w:rPr>
                <w:i/>
                <w:sz w:val="20"/>
                <w:szCs w:val="20"/>
              </w:rPr>
            </w:pPr>
            <w:r w:rsidRPr="002B7C6E">
              <w:rPr>
                <w:i/>
                <w:sz w:val="20"/>
                <w:szCs w:val="20"/>
              </w:rPr>
              <w:t>0,0</w:t>
            </w:r>
          </w:p>
        </w:tc>
      </w:tr>
      <w:tr w:rsidR="00F12AEB" w:rsidRPr="00112B75" w:rsidTr="00515A2F">
        <w:trPr>
          <w:trHeight w:val="375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2B7C6E" w:rsidRDefault="00F12AEB" w:rsidP="006C0DD6">
            <w:pPr>
              <w:rPr>
                <w:bCs/>
                <w:color w:val="000000"/>
                <w:sz w:val="20"/>
                <w:szCs w:val="20"/>
              </w:rPr>
            </w:pPr>
            <w:r w:rsidRPr="002B7C6E">
              <w:rPr>
                <w:sz w:val="20"/>
                <w:szCs w:val="20"/>
              </w:rPr>
              <w:t>Повышение эффективности бюд</w:t>
            </w:r>
            <w:r w:rsidR="00F1718D">
              <w:rPr>
                <w:sz w:val="20"/>
                <w:szCs w:val="20"/>
              </w:rPr>
              <w:softHyphen/>
            </w:r>
            <w:r w:rsidRPr="002B7C6E">
              <w:rPr>
                <w:sz w:val="20"/>
                <w:szCs w:val="20"/>
              </w:rPr>
              <w:t>жетных расходов муниципального образования Каргатского района Новосибирской области на 2014-2018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7900005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</w:p>
        </w:tc>
      </w:tr>
      <w:tr w:rsidR="00F12AEB" w:rsidRPr="00112B75" w:rsidTr="00515A2F">
        <w:trPr>
          <w:trHeight w:val="375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 w:rsidRPr="00B758A4">
              <w:rPr>
                <w:i/>
                <w:sz w:val="20"/>
                <w:szCs w:val="20"/>
              </w:rPr>
              <w:t>Всего по программе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2B7C6E" w:rsidRDefault="00F12AEB" w:rsidP="006C0DD6">
            <w:pPr>
              <w:jc w:val="center"/>
              <w:rPr>
                <w:i/>
                <w:sz w:val="20"/>
                <w:szCs w:val="20"/>
              </w:rPr>
            </w:pPr>
            <w:r w:rsidRPr="002B7C6E">
              <w:rPr>
                <w:i/>
                <w:sz w:val="20"/>
                <w:szCs w:val="20"/>
              </w:rPr>
              <w:t>1205,7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EB" w:rsidRPr="002B7C6E" w:rsidRDefault="00F12AEB" w:rsidP="006C0DD6">
            <w:pPr>
              <w:jc w:val="center"/>
              <w:rPr>
                <w:i/>
                <w:sz w:val="20"/>
                <w:szCs w:val="20"/>
              </w:rPr>
            </w:pPr>
            <w:r w:rsidRPr="002B7C6E">
              <w:rPr>
                <w:i/>
                <w:sz w:val="20"/>
                <w:szCs w:val="20"/>
              </w:rPr>
              <w:t>797,0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2B7C6E" w:rsidRDefault="00F12AEB" w:rsidP="006C0DD6">
            <w:pPr>
              <w:jc w:val="center"/>
              <w:rPr>
                <w:i/>
                <w:sz w:val="20"/>
                <w:szCs w:val="20"/>
              </w:rPr>
            </w:pPr>
            <w:r w:rsidRPr="002B7C6E">
              <w:rPr>
                <w:i/>
                <w:sz w:val="20"/>
                <w:szCs w:val="20"/>
              </w:rPr>
              <w:t>408,7</w:t>
            </w:r>
          </w:p>
        </w:tc>
      </w:tr>
      <w:tr w:rsidR="00F12AEB" w:rsidRPr="00112B75" w:rsidTr="00515A2F">
        <w:trPr>
          <w:trHeight w:val="375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2B7C6E" w:rsidRDefault="00F1718D" w:rsidP="006C0DD6">
            <w:pPr>
              <w:rPr>
                <w:bCs/>
                <w:color w:val="000000"/>
                <w:sz w:val="20"/>
                <w:szCs w:val="20"/>
              </w:rPr>
            </w:pPr>
            <w:r>
              <w:br w:type="page"/>
            </w:r>
            <w:r w:rsidR="00F12AEB" w:rsidRPr="002B7C6E">
              <w:rPr>
                <w:sz w:val="20"/>
                <w:szCs w:val="20"/>
              </w:rPr>
              <w:t>Охрана окружающей среды Каргатского района Новосибирской области на 2014- 2018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7900006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</w:p>
        </w:tc>
      </w:tr>
      <w:tr w:rsidR="00F12AEB" w:rsidRPr="00112B75" w:rsidTr="00515A2F">
        <w:trPr>
          <w:trHeight w:val="375"/>
        </w:trPr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7900006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</w:p>
        </w:tc>
      </w:tr>
      <w:tr w:rsidR="00F12AEB" w:rsidRPr="00112B75" w:rsidTr="00515A2F">
        <w:trPr>
          <w:trHeight w:val="375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 w:rsidRPr="00B758A4">
              <w:rPr>
                <w:i/>
                <w:sz w:val="20"/>
                <w:szCs w:val="20"/>
              </w:rPr>
              <w:t>Всего по программе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717DF3" w:rsidRDefault="00F12AEB" w:rsidP="006C0DD6">
            <w:pPr>
              <w:jc w:val="center"/>
              <w:rPr>
                <w:i/>
                <w:sz w:val="20"/>
                <w:szCs w:val="20"/>
              </w:rPr>
            </w:pPr>
            <w:r w:rsidRPr="00717DF3">
              <w:rPr>
                <w:i/>
                <w:sz w:val="20"/>
                <w:szCs w:val="20"/>
              </w:rPr>
              <w:t>856,0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EB" w:rsidRPr="00717DF3" w:rsidRDefault="00F12AEB" w:rsidP="006C0DD6">
            <w:pPr>
              <w:jc w:val="center"/>
              <w:rPr>
                <w:i/>
                <w:sz w:val="20"/>
                <w:szCs w:val="20"/>
              </w:rPr>
            </w:pPr>
            <w:r w:rsidRPr="00717DF3">
              <w:rPr>
                <w:i/>
                <w:sz w:val="20"/>
                <w:szCs w:val="20"/>
              </w:rPr>
              <w:t>656,0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717DF3" w:rsidRDefault="00F12AEB" w:rsidP="006C0DD6">
            <w:pPr>
              <w:jc w:val="center"/>
              <w:rPr>
                <w:i/>
                <w:sz w:val="20"/>
                <w:szCs w:val="20"/>
              </w:rPr>
            </w:pPr>
            <w:r w:rsidRPr="00717DF3">
              <w:rPr>
                <w:i/>
                <w:sz w:val="20"/>
                <w:szCs w:val="20"/>
              </w:rPr>
              <w:t>200,0</w:t>
            </w:r>
          </w:p>
        </w:tc>
      </w:tr>
    </w:tbl>
    <w:p w:rsidR="00D97B79" w:rsidRPr="00D97B79" w:rsidRDefault="00D97B79">
      <w:pPr>
        <w:rPr>
          <w:sz w:val="2"/>
          <w:szCs w:val="2"/>
        </w:rPr>
      </w:pPr>
      <w:r>
        <w:br w:type="page"/>
      </w:r>
    </w:p>
    <w:tbl>
      <w:tblPr>
        <w:tblW w:w="971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88"/>
        <w:gridCol w:w="704"/>
        <w:gridCol w:w="503"/>
        <w:gridCol w:w="483"/>
        <w:gridCol w:w="916"/>
        <w:gridCol w:w="594"/>
        <w:gridCol w:w="1097"/>
        <w:gridCol w:w="1134"/>
        <w:gridCol w:w="993"/>
      </w:tblGrid>
      <w:tr w:rsidR="00D97B79" w:rsidRPr="00112B75" w:rsidTr="00D97B79">
        <w:trPr>
          <w:trHeight w:val="19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79" w:rsidRPr="00112B75" w:rsidRDefault="00D97B79" w:rsidP="00D97B79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112B75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79" w:rsidRPr="00112B75" w:rsidRDefault="00D97B79" w:rsidP="00D97B79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112B7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79" w:rsidRPr="00112B75" w:rsidRDefault="00D97B79" w:rsidP="00D97B79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112B7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79" w:rsidRPr="00112B75" w:rsidRDefault="00D97B79" w:rsidP="00D97B79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112B7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B79" w:rsidRPr="00112B75" w:rsidRDefault="00D97B79" w:rsidP="00D97B79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112B7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79" w:rsidRPr="00112B75" w:rsidRDefault="00D97B79" w:rsidP="00D97B79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112B7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79" w:rsidRPr="00112B75" w:rsidRDefault="00D97B79" w:rsidP="00D97B79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112B7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B79" w:rsidRPr="00112B75" w:rsidRDefault="00D97B79" w:rsidP="00D97B79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112B75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79" w:rsidRPr="00112B75" w:rsidRDefault="00D97B79" w:rsidP="00D97B79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</w:tr>
      <w:tr w:rsidR="00F12AEB" w:rsidRPr="00112B75" w:rsidTr="00515A2F">
        <w:trPr>
          <w:trHeight w:val="375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717DF3" w:rsidRDefault="00F12AEB" w:rsidP="006C0DD6">
            <w:pPr>
              <w:rPr>
                <w:bCs/>
                <w:color w:val="000000"/>
                <w:sz w:val="20"/>
                <w:szCs w:val="20"/>
              </w:rPr>
            </w:pPr>
            <w:r w:rsidRPr="00717DF3">
              <w:rPr>
                <w:sz w:val="20"/>
                <w:szCs w:val="20"/>
              </w:rPr>
              <w:t>Одарённые дети в Каргатском районе Новосибирской области на 2011</w:t>
            </w:r>
            <w:r>
              <w:rPr>
                <w:sz w:val="20"/>
                <w:szCs w:val="20"/>
              </w:rPr>
              <w:t>-</w:t>
            </w:r>
            <w:r w:rsidRPr="00717DF3">
              <w:rPr>
                <w:sz w:val="20"/>
                <w:szCs w:val="20"/>
              </w:rPr>
              <w:t xml:space="preserve"> 2015 г</w:t>
            </w:r>
            <w:r>
              <w:rPr>
                <w:sz w:val="20"/>
                <w:szCs w:val="20"/>
              </w:rPr>
              <w:t>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7900007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</w:p>
        </w:tc>
      </w:tr>
      <w:tr w:rsidR="00F12AEB" w:rsidRPr="00112B75" w:rsidTr="00515A2F">
        <w:trPr>
          <w:trHeight w:val="375"/>
        </w:trPr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7900007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</w:p>
        </w:tc>
      </w:tr>
      <w:tr w:rsidR="00F12AEB" w:rsidRPr="00112B75" w:rsidTr="00515A2F">
        <w:trPr>
          <w:trHeight w:val="375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 w:rsidRPr="00B758A4">
              <w:rPr>
                <w:i/>
                <w:sz w:val="20"/>
                <w:szCs w:val="20"/>
              </w:rPr>
              <w:t>Всего по программе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717DF3" w:rsidRDefault="00F12AEB" w:rsidP="006C0DD6">
            <w:pPr>
              <w:jc w:val="center"/>
              <w:rPr>
                <w:i/>
                <w:sz w:val="20"/>
                <w:szCs w:val="20"/>
              </w:rPr>
            </w:pPr>
            <w:r w:rsidRPr="00717DF3">
              <w:rPr>
                <w:i/>
                <w:sz w:val="20"/>
                <w:szCs w:val="20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EB" w:rsidRPr="00717DF3" w:rsidRDefault="00F12AEB" w:rsidP="006C0DD6">
            <w:pPr>
              <w:jc w:val="center"/>
              <w:rPr>
                <w:i/>
                <w:sz w:val="20"/>
                <w:szCs w:val="20"/>
              </w:rPr>
            </w:pPr>
            <w:r w:rsidRPr="00717DF3">
              <w:rPr>
                <w:i/>
                <w:sz w:val="20"/>
                <w:szCs w:val="20"/>
              </w:rPr>
              <w:t>306,0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717DF3" w:rsidRDefault="00F12AEB" w:rsidP="006C0DD6">
            <w:pPr>
              <w:jc w:val="center"/>
              <w:rPr>
                <w:i/>
                <w:sz w:val="20"/>
                <w:szCs w:val="20"/>
              </w:rPr>
            </w:pPr>
            <w:r w:rsidRPr="00717DF3">
              <w:rPr>
                <w:i/>
                <w:sz w:val="20"/>
                <w:szCs w:val="20"/>
              </w:rPr>
              <w:t>0,0</w:t>
            </w:r>
          </w:p>
        </w:tc>
      </w:tr>
      <w:tr w:rsidR="00717DF3" w:rsidRPr="00112B75" w:rsidTr="00515A2F">
        <w:trPr>
          <w:trHeight w:val="375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F3" w:rsidRPr="00717DF3" w:rsidRDefault="00717DF3" w:rsidP="006C0DD6">
            <w:pPr>
              <w:rPr>
                <w:bCs/>
                <w:color w:val="000000"/>
                <w:sz w:val="20"/>
                <w:szCs w:val="20"/>
              </w:rPr>
            </w:pPr>
            <w:r w:rsidRPr="00717DF3">
              <w:rPr>
                <w:sz w:val="20"/>
                <w:szCs w:val="20"/>
              </w:rPr>
              <w:t>Молодежная политика Каргатского района</w:t>
            </w:r>
            <w:r w:rsidR="008037A3">
              <w:rPr>
                <w:sz w:val="20"/>
                <w:szCs w:val="20"/>
              </w:rPr>
              <w:t xml:space="preserve"> </w:t>
            </w:r>
            <w:r w:rsidRPr="00717DF3">
              <w:rPr>
                <w:sz w:val="20"/>
                <w:szCs w:val="20"/>
              </w:rPr>
              <w:t>на 2014-2018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F3" w:rsidRPr="00B758A4" w:rsidRDefault="00717DF3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F3" w:rsidRPr="00B758A4" w:rsidRDefault="00717DF3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F3" w:rsidRPr="00B758A4" w:rsidRDefault="00717DF3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DF3" w:rsidRPr="00B758A4" w:rsidRDefault="00717DF3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7900008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F3" w:rsidRPr="00B758A4" w:rsidRDefault="00717DF3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F3" w:rsidRPr="00B758A4" w:rsidRDefault="00717DF3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F3" w:rsidRPr="00B758A4" w:rsidRDefault="00717DF3" w:rsidP="006C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F3" w:rsidRPr="00B758A4" w:rsidRDefault="00717DF3" w:rsidP="006C0DD6">
            <w:pPr>
              <w:jc w:val="center"/>
              <w:rPr>
                <w:sz w:val="20"/>
                <w:szCs w:val="20"/>
              </w:rPr>
            </w:pPr>
          </w:p>
        </w:tc>
      </w:tr>
      <w:tr w:rsidR="00717DF3" w:rsidRPr="00112B75" w:rsidTr="00515A2F">
        <w:trPr>
          <w:trHeight w:val="375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F3" w:rsidRPr="00B758A4" w:rsidRDefault="00717DF3" w:rsidP="006C0D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F3" w:rsidRPr="00B758A4" w:rsidRDefault="00717DF3" w:rsidP="006C0DD6">
            <w:pPr>
              <w:jc w:val="center"/>
              <w:rPr>
                <w:sz w:val="20"/>
                <w:szCs w:val="20"/>
              </w:rPr>
            </w:pPr>
            <w:r w:rsidRPr="00B758A4">
              <w:rPr>
                <w:i/>
                <w:sz w:val="20"/>
                <w:szCs w:val="20"/>
              </w:rPr>
              <w:t>Всего по программе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F3" w:rsidRPr="00717DF3" w:rsidRDefault="00717DF3" w:rsidP="006C0DD6">
            <w:pPr>
              <w:jc w:val="center"/>
              <w:rPr>
                <w:i/>
                <w:sz w:val="20"/>
                <w:szCs w:val="20"/>
              </w:rPr>
            </w:pPr>
            <w:r w:rsidRPr="00717DF3">
              <w:rPr>
                <w:i/>
                <w:sz w:val="20"/>
                <w:szCs w:val="20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F3" w:rsidRPr="00717DF3" w:rsidRDefault="00717DF3" w:rsidP="006C0DD6">
            <w:pPr>
              <w:jc w:val="center"/>
              <w:rPr>
                <w:i/>
                <w:sz w:val="20"/>
                <w:szCs w:val="20"/>
              </w:rPr>
            </w:pPr>
            <w:r w:rsidRPr="00717DF3">
              <w:rPr>
                <w:i/>
                <w:sz w:val="20"/>
                <w:szCs w:val="20"/>
              </w:rPr>
              <w:t>353,0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F3" w:rsidRPr="00717DF3" w:rsidRDefault="00717DF3" w:rsidP="006C0DD6">
            <w:pPr>
              <w:jc w:val="center"/>
              <w:rPr>
                <w:i/>
                <w:sz w:val="20"/>
                <w:szCs w:val="20"/>
              </w:rPr>
            </w:pPr>
            <w:r w:rsidRPr="00717DF3">
              <w:rPr>
                <w:i/>
                <w:sz w:val="20"/>
                <w:szCs w:val="20"/>
              </w:rPr>
              <w:t>0,0</w:t>
            </w:r>
          </w:p>
        </w:tc>
      </w:tr>
      <w:tr w:rsidR="00717DF3" w:rsidRPr="00112B75" w:rsidTr="00515A2F">
        <w:trPr>
          <w:trHeight w:val="375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F3" w:rsidRPr="00717DF3" w:rsidRDefault="00717DF3" w:rsidP="006C0DD6">
            <w:pPr>
              <w:rPr>
                <w:bCs/>
                <w:color w:val="000000"/>
                <w:sz w:val="20"/>
                <w:szCs w:val="20"/>
              </w:rPr>
            </w:pPr>
            <w:r w:rsidRPr="00717DF3">
              <w:rPr>
                <w:sz w:val="20"/>
                <w:szCs w:val="20"/>
              </w:rPr>
              <w:t>Развитие архивного дела в Каргат</w:t>
            </w:r>
            <w:r w:rsidR="00F1718D">
              <w:rPr>
                <w:sz w:val="20"/>
                <w:szCs w:val="20"/>
              </w:rPr>
              <w:softHyphen/>
            </w:r>
            <w:r w:rsidRPr="00717DF3">
              <w:rPr>
                <w:sz w:val="20"/>
                <w:szCs w:val="20"/>
              </w:rPr>
              <w:t>ском районе на 2014-</w:t>
            </w:r>
            <w:r>
              <w:rPr>
                <w:sz w:val="20"/>
                <w:szCs w:val="20"/>
              </w:rPr>
              <w:t>2</w:t>
            </w:r>
            <w:r w:rsidRPr="00717DF3">
              <w:rPr>
                <w:sz w:val="20"/>
                <w:szCs w:val="20"/>
              </w:rPr>
              <w:t>018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F3" w:rsidRPr="00B758A4" w:rsidRDefault="00717DF3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F3" w:rsidRPr="00B758A4" w:rsidRDefault="00717DF3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F3" w:rsidRPr="00B758A4" w:rsidRDefault="00717DF3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DF3" w:rsidRPr="00B758A4" w:rsidRDefault="00717DF3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7900009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F3" w:rsidRPr="00B758A4" w:rsidRDefault="00717DF3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F3" w:rsidRPr="00B758A4" w:rsidRDefault="00717DF3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F3" w:rsidRPr="00B758A4" w:rsidRDefault="00717DF3" w:rsidP="006C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F3" w:rsidRPr="00B758A4" w:rsidRDefault="00717DF3" w:rsidP="006C0DD6">
            <w:pPr>
              <w:jc w:val="center"/>
              <w:rPr>
                <w:sz w:val="20"/>
                <w:szCs w:val="20"/>
              </w:rPr>
            </w:pPr>
          </w:p>
        </w:tc>
      </w:tr>
      <w:tr w:rsidR="00717DF3" w:rsidRPr="00112B75" w:rsidTr="00515A2F">
        <w:trPr>
          <w:trHeight w:val="375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F3" w:rsidRPr="00B758A4" w:rsidRDefault="00717DF3" w:rsidP="006C0D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F3" w:rsidRPr="00B758A4" w:rsidRDefault="00717DF3" w:rsidP="006C0DD6">
            <w:pPr>
              <w:jc w:val="center"/>
              <w:rPr>
                <w:sz w:val="20"/>
                <w:szCs w:val="20"/>
              </w:rPr>
            </w:pPr>
            <w:r w:rsidRPr="00B758A4">
              <w:rPr>
                <w:i/>
                <w:sz w:val="20"/>
                <w:szCs w:val="20"/>
              </w:rPr>
              <w:t>Всего по программе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F3" w:rsidRPr="00717DF3" w:rsidRDefault="00717DF3" w:rsidP="006C0DD6">
            <w:pPr>
              <w:jc w:val="center"/>
              <w:rPr>
                <w:i/>
                <w:sz w:val="20"/>
                <w:szCs w:val="20"/>
              </w:rPr>
            </w:pPr>
            <w:r w:rsidRPr="00717DF3">
              <w:rPr>
                <w:i/>
                <w:sz w:val="20"/>
                <w:szCs w:val="20"/>
              </w:rPr>
              <w:t>439,4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F3" w:rsidRPr="00717DF3" w:rsidRDefault="00717DF3" w:rsidP="006C0DD6">
            <w:pPr>
              <w:jc w:val="center"/>
              <w:rPr>
                <w:i/>
                <w:sz w:val="20"/>
                <w:szCs w:val="20"/>
              </w:rPr>
            </w:pPr>
            <w:r w:rsidRPr="00717DF3">
              <w:rPr>
                <w:i/>
                <w:sz w:val="20"/>
                <w:szCs w:val="20"/>
              </w:rPr>
              <w:t>289,4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F3" w:rsidRPr="00717DF3" w:rsidRDefault="00717DF3" w:rsidP="006C0DD6">
            <w:pPr>
              <w:jc w:val="center"/>
              <w:rPr>
                <w:i/>
                <w:sz w:val="20"/>
                <w:szCs w:val="20"/>
              </w:rPr>
            </w:pPr>
            <w:r w:rsidRPr="00717DF3">
              <w:rPr>
                <w:i/>
                <w:sz w:val="20"/>
                <w:szCs w:val="20"/>
              </w:rPr>
              <w:t>150,0</w:t>
            </w:r>
          </w:p>
        </w:tc>
      </w:tr>
      <w:tr w:rsidR="002F5573" w:rsidRPr="00112B75" w:rsidTr="00515A2F">
        <w:trPr>
          <w:trHeight w:val="375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3" w:rsidRPr="006A4B59" w:rsidRDefault="002F5573" w:rsidP="006C0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6A4B59">
              <w:rPr>
                <w:spacing w:val="-6"/>
                <w:sz w:val="20"/>
                <w:szCs w:val="20"/>
              </w:rPr>
              <w:t>Развитие системы обращения с отхо</w:t>
            </w:r>
            <w:r w:rsidR="006A4B59">
              <w:rPr>
                <w:spacing w:val="-6"/>
                <w:sz w:val="20"/>
                <w:szCs w:val="20"/>
              </w:rPr>
              <w:softHyphen/>
            </w:r>
            <w:r w:rsidRPr="006A4B59">
              <w:rPr>
                <w:spacing w:val="-6"/>
                <w:sz w:val="20"/>
                <w:szCs w:val="20"/>
              </w:rPr>
              <w:t>дами производства и потреб</w:t>
            </w:r>
            <w:r w:rsidR="00F1718D" w:rsidRPr="006A4B59">
              <w:rPr>
                <w:spacing w:val="-6"/>
                <w:sz w:val="20"/>
                <w:szCs w:val="20"/>
              </w:rPr>
              <w:softHyphen/>
            </w:r>
            <w:r w:rsidRPr="006A4B59">
              <w:rPr>
                <w:spacing w:val="-6"/>
                <w:sz w:val="20"/>
                <w:szCs w:val="20"/>
              </w:rPr>
              <w:t>ления в Каргатском районе Новосибирской области на 2012-2016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3" w:rsidRPr="00B758A4" w:rsidRDefault="002F5573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3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3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573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3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3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73" w:rsidRPr="00B758A4" w:rsidRDefault="002F5573" w:rsidP="006C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3" w:rsidRPr="00B758A4" w:rsidRDefault="002F5573" w:rsidP="006C0DD6">
            <w:pPr>
              <w:jc w:val="center"/>
              <w:rPr>
                <w:sz w:val="20"/>
                <w:szCs w:val="20"/>
              </w:rPr>
            </w:pPr>
          </w:p>
        </w:tc>
      </w:tr>
      <w:tr w:rsidR="002F5573" w:rsidRPr="00112B75" w:rsidTr="00515A2F">
        <w:trPr>
          <w:trHeight w:val="375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3" w:rsidRPr="00B758A4" w:rsidRDefault="002F5573" w:rsidP="006C0D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3" w:rsidRPr="00B758A4" w:rsidRDefault="002F5573" w:rsidP="006C0DD6">
            <w:pPr>
              <w:jc w:val="center"/>
              <w:rPr>
                <w:sz w:val="20"/>
                <w:szCs w:val="20"/>
              </w:rPr>
            </w:pPr>
            <w:r w:rsidRPr="00B758A4">
              <w:rPr>
                <w:i/>
                <w:sz w:val="20"/>
                <w:szCs w:val="20"/>
              </w:rPr>
              <w:t>Всего по программе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3" w:rsidRPr="00F12AEB" w:rsidRDefault="00F12AEB" w:rsidP="006C0DD6">
            <w:pPr>
              <w:jc w:val="center"/>
              <w:rPr>
                <w:i/>
                <w:sz w:val="20"/>
                <w:szCs w:val="20"/>
              </w:rPr>
            </w:pPr>
            <w:r w:rsidRPr="00F12AEB">
              <w:rPr>
                <w:i/>
                <w:sz w:val="20"/>
                <w:szCs w:val="20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73" w:rsidRPr="00F12AEB" w:rsidRDefault="00F12AEB" w:rsidP="006C0DD6">
            <w:pPr>
              <w:jc w:val="center"/>
              <w:rPr>
                <w:i/>
                <w:sz w:val="20"/>
                <w:szCs w:val="20"/>
              </w:rPr>
            </w:pPr>
            <w:r w:rsidRPr="00F12AEB">
              <w:rPr>
                <w:i/>
                <w:sz w:val="20"/>
                <w:szCs w:val="20"/>
              </w:rPr>
              <w:t>5002,9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73" w:rsidRPr="00F12AEB" w:rsidRDefault="00F12AEB" w:rsidP="006C0DD6">
            <w:pPr>
              <w:jc w:val="center"/>
              <w:rPr>
                <w:i/>
                <w:sz w:val="20"/>
                <w:szCs w:val="20"/>
              </w:rPr>
            </w:pPr>
            <w:r w:rsidRPr="00F12AEB">
              <w:rPr>
                <w:i/>
                <w:sz w:val="20"/>
                <w:szCs w:val="20"/>
              </w:rPr>
              <w:t>-4954,2</w:t>
            </w:r>
          </w:p>
        </w:tc>
      </w:tr>
      <w:tr w:rsidR="00F12AEB" w:rsidRPr="00112B75" w:rsidTr="00515A2F">
        <w:trPr>
          <w:trHeight w:val="375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F12AEB" w:rsidRDefault="00F12AEB" w:rsidP="006C0DD6">
            <w:pPr>
              <w:ind w:right="-464"/>
              <w:jc w:val="both"/>
              <w:rPr>
                <w:sz w:val="20"/>
                <w:szCs w:val="20"/>
              </w:rPr>
            </w:pPr>
            <w:r w:rsidRPr="00F12AEB">
              <w:rPr>
                <w:sz w:val="20"/>
                <w:szCs w:val="20"/>
              </w:rPr>
              <w:t xml:space="preserve">Культура Каргатского района </w:t>
            </w:r>
          </w:p>
          <w:p w:rsidR="00F12AEB" w:rsidRPr="00F12AEB" w:rsidRDefault="00F12AEB" w:rsidP="006C0DD6">
            <w:pPr>
              <w:rPr>
                <w:bCs/>
                <w:color w:val="000000"/>
                <w:sz w:val="20"/>
                <w:szCs w:val="20"/>
              </w:rPr>
            </w:pPr>
            <w:r w:rsidRPr="00F12AEB">
              <w:rPr>
                <w:sz w:val="20"/>
                <w:szCs w:val="20"/>
              </w:rPr>
              <w:t>на 20012-2016годы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</w:p>
        </w:tc>
      </w:tr>
      <w:tr w:rsidR="00F12AEB" w:rsidRPr="00112B75" w:rsidTr="00515A2F">
        <w:trPr>
          <w:trHeight w:val="375"/>
        </w:trPr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</w:p>
        </w:tc>
      </w:tr>
      <w:tr w:rsidR="00F12AEB" w:rsidRPr="00112B75" w:rsidTr="006E272C">
        <w:trPr>
          <w:trHeight w:val="375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B758A4" w:rsidRDefault="00F12AEB" w:rsidP="006C0DD6">
            <w:pPr>
              <w:jc w:val="center"/>
              <w:rPr>
                <w:sz w:val="20"/>
                <w:szCs w:val="20"/>
              </w:rPr>
            </w:pPr>
            <w:r w:rsidRPr="00B758A4">
              <w:rPr>
                <w:i/>
                <w:sz w:val="20"/>
                <w:szCs w:val="20"/>
              </w:rPr>
              <w:t>Всего по программе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F12AEB" w:rsidRDefault="00F12AEB" w:rsidP="006C0DD6">
            <w:pPr>
              <w:jc w:val="center"/>
              <w:rPr>
                <w:i/>
                <w:sz w:val="20"/>
                <w:szCs w:val="20"/>
              </w:rPr>
            </w:pPr>
            <w:r w:rsidRPr="00F12AEB">
              <w:rPr>
                <w:i/>
                <w:sz w:val="20"/>
                <w:szCs w:val="20"/>
              </w:rPr>
              <w:t>1661,3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EB" w:rsidRPr="00F12AEB" w:rsidRDefault="00F12AEB" w:rsidP="006C0DD6">
            <w:pPr>
              <w:jc w:val="center"/>
              <w:rPr>
                <w:i/>
                <w:sz w:val="20"/>
                <w:szCs w:val="20"/>
              </w:rPr>
            </w:pPr>
            <w:r w:rsidRPr="00F12AEB">
              <w:rPr>
                <w:i/>
                <w:sz w:val="20"/>
                <w:szCs w:val="20"/>
              </w:rPr>
              <w:t>1644,4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EB" w:rsidRPr="00F12AEB" w:rsidRDefault="00F12AEB" w:rsidP="006C0DD6">
            <w:pPr>
              <w:jc w:val="center"/>
              <w:rPr>
                <w:i/>
                <w:sz w:val="20"/>
                <w:szCs w:val="20"/>
              </w:rPr>
            </w:pPr>
            <w:r w:rsidRPr="00F12AEB">
              <w:rPr>
                <w:i/>
                <w:sz w:val="20"/>
                <w:szCs w:val="20"/>
              </w:rPr>
              <w:t>-16,9</w:t>
            </w:r>
          </w:p>
        </w:tc>
      </w:tr>
      <w:tr w:rsidR="006C0DD6" w:rsidRPr="00112B75" w:rsidTr="006E272C">
        <w:trPr>
          <w:trHeight w:val="375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F12AEB" w:rsidRDefault="006C0DD6" w:rsidP="006C0DD6">
            <w:pPr>
              <w:rPr>
                <w:bCs/>
                <w:color w:val="000000"/>
                <w:sz w:val="20"/>
                <w:szCs w:val="20"/>
              </w:rPr>
            </w:pPr>
            <w:r w:rsidRPr="00F12AEB">
              <w:rPr>
                <w:color w:val="000000"/>
                <w:sz w:val="20"/>
                <w:szCs w:val="20"/>
              </w:rPr>
              <w:t>Социальная</w:t>
            </w:r>
            <w:r w:rsidR="008037A3">
              <w:rPr>
                <w:color w:val="000000"/>
                <w:sz w:val="20"/>
                <w:szCs w:val="20"/>
              </w:rPr>
              <w:t xml:space="preserve"> </w:t>
            </w:r>
            <w:r w:rsidRPr="00F12AEB">
              <w:rPr>
                <w:color w:val="000000"/>
                <w:sz w:val="20"/>
                <w:szCs w:val="20"/>
              </w:rPr>
              <w:t>поддержка</w:t>
            </w:r>
            <w:r w:rsidR="008037A3">
              <w:rPr>
                <w:color w:val="000000"/>
                <w:sz w:val="20"/>
                <w:szCs w:val="20"/>
              </w:rPr>
              <w:t xml:space="preserve"> </w:t>
            </w:r>
            <w:r w:rsidRPr="00F12AEB">
              <w:rPr>
                <w:color w:val="000000"/>
                <w:sz w:val="20"/>
                <w:szCs w:val="20"/>
              </w:rPr>
              <w:t>населения</w:t>
            </w:r>
            <w:r w:rsidR="008037A3">
              <w:rPr>
                <w:color w:val="000000"/>
                <w:sz w:val="20"/>
                <w:szCs w:val="20"/>
              </w:rPr>
              <w:t xml:space="preserve"> </w:t>
            </w:r>
            <w:r w:rsidRPr="00F12AEB">
              <w:rPr>
                <w:color w:val="000000"/>
                <w:sz w:val="20"/>
                <w:szCs w:val="20"/>
              </w:rPr>
              <w:t>Каргатского</w:t>
            </w:r>
            <w:r w:rsidR="008037A3">
              <w:rPr>
                <w:color w:val="000000"/>
                <w:sz w:val="20"/>
                <w:szCs w:val="20"/>
              </w:rPr>
              <w:t xml:space="preserve"> </w:t>
            </w:r>
            <w:r w:rsidRPr="00F12AEB">
              <w:rPr>
                <w:color w:val="000000"/>
                <w:sz w:val="20"/>
                <w:szCs w:val="20"/>
              </w:rPr>
              <w:t>района</w:t>
            </w:r>
            <w:r w:rsidR="008037A3">
              <w:rPr>
                <w:color w:val="000000"/>
                <w:sz w:val="20"/>
                <w:szCs w:val="20"/>
              </w:rPr>
              <w:t xml:space="preserve"> </w:t>
            </w:r>
            <w:r w:rsidRPr="00F12AEB">
              <w:rPr>
                <w:color w:val="000000"/>
                <w:sz w:val="20"/>
                <w:szCs w:val="20"/>
              </w:rPr>
              <w:t xml:space="preserve">на 2012-2014 </w:t>
            </w:r>
            <w:r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A23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D6" w:rsidRPr="00B758A4" w:rsidRDefault="006C0DD6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D6" w:rsidRPr="00B758A4" w:rsidRDefault="006C0DD6" w:rsidP="006C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6C0DD6">
            <w:pPr>
              <w:jc w:val="center"/>
              <w:rPr>
                <w:sz w:val="20"/>
                <w:szCs w:val="20"/>
              </w:rPr>
            </w:pPr>
          </w:p>
        </w:tc>
      </w:tr>
      <w:tr w:rsidR="006C0DD6" w:rsidRPr="00112B75" w:rsidTr="006E272C">
        <w:trPr>
          <w:trHeight w:val="375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6C0D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A23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A23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A23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D6" w:rsidRPr="00B758A4" w:rsidRDefault="006C0DD6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D6" w:rsidRPr="00B758A4" w:rsidRDefault="006C0DD6" w:rsidP="006C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6C0DD6">
            <w:pPr>
              <w:jc w:val="center"/>
              <w:rPr>
                <w:sz w:val="20"/>
                <w:szCs w:val="20"/>
              </w:rPr>
            </w:pPr>
          </w:p>
        </w:tc>
      </w:tr>
      <w:tr w:rsidR="006C0DD6" w:rsidRPr="00112B75" w:rsidTr="006E272C">
        <w:trPr>
          <w:trHeight w:val="375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6C0D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A23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A23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A23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D6" w:rsidRPr="00B758A4" w:rsidRDefault="006C0DD6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D6" w:rsidRPr="00B758A4" w:rsidRDefault="006C0DD6" w:rsidP="006C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6C0DD6">
            <w:pPr>
              <w:jc w:val="center"/>
              <w:rPr>
                <w:sz w:val="20"/>
                <w:szCs w:val="20"/>
              </w:rPr>
            </w:pPr>
          </w:p>
        </w:tc>
      </w:tr>
      <w:tr w:rsidR="006C0DD6" w:rsidRPr="00112B75" w:rsidTr="006E272C">
        <w:trPr>
          <w:trHeight w:val="375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6C0D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A23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A23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A23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D6" w:rsidRPr="00B758A4" w:rsidRDefault="006C0DD6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D6" w:rsidRPr="00B758A4" w:rsidRDefault="006C0DD6" w:rsidP="006C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6C0DD6">
            <w:pPr>
              <w:jc w:val="center"/>
              <w:rPr>
                <w:sz w:val="20"/>
                <w:szCs w:val="20"/>
              </w:rPr>
            </w:pPr>
          </w:p>
        </w:tc>
      </w:tr>
      <w:tr w:rsidR="006C0DD6" w:rsidRPr="00112B75" w:rsidTr="006E272C">
        <w:trPr>
          <w:trHeight w:val="375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6C0D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A23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A23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A23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D6" w:rsidRPr="00B758A4" w:rsidRDefault="006C0DD6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D6" w:rsidRPr="00B758A4" w:rsidRDefault="006C0DD6" w:rsidP="006C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6C0DD6">
            <w:pPr>
              <w:jc w:val="center"/>
              <w:rPr>
                <w:sz w:val="20"/>
                <w:szCs w:val="20"/>
              </w:rPr>
            </w:pPr>
          </w:p>
        </w:tc>
      </w:tr>
      <w:tr w:rsidR="006C0DD6" w:rsidRPr="00112B75" w:rsidTr="006E272C">
        <w:trPr>
          <w:trHeight w:val="375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6C0D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B758A4" w:rsidRDefault="006C0DD6" w:rsidP="00A23DAB">
            <w:pPr>
              <w:jc w:val="center"/>
              <w:rPr>
                <w:sz w:val="20"/>
                <w:szCs w:val="20"/>
              </w:rPr>
            </w:pPr>
            <w:r w:rsidRPr="00B758A4">
              <w:rPr>
                <w:i/>
                <w:sz w:val="20"/>
                <w:szCs w:val="20"/>
              </w:rPr>
              <w:t>Всего по программе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3A618A" w:rsidRDefault="006C0DD6" w:rsidP="006C0DD6">
            <w:pPr>
              <w:jc w:val="center"/>
              <w:rPr>
                <w:i/>
                <w:sz w:val="20"/>
                <w:szCs w:val="20"/>
              </w:rPr>
            </w:pPr>
            <w:r w:rsidRPr="003A618A">
              <w:rPr>
                <w:i/>
                <w:sz w:val="20"/>
                <w:szCs w:val="20"/>
              </w:rPr>
              <w:t>1309,5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D6" w:rsidRPr="003A618A" w:rsidRDefault="003A618A" w:rsidP="006C0DD6">
            <w:pPr>
              <w:jc w:val="center"/>
              <w:rPr>
                <w:i/>
                <w:sz w:val="20"/>
                <w:szCs w:val="20"/>
              </w:rPr>
            </w:pPr>
            <w:r w:rsidRPr="003A618A">
              <w:rPr>
                <w:i/>
                <w:sz w:val="20"/>
                <w:szCs w:val="20"/>
              </w:rPr>
              <w:t>1220,5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DD6" w:rsidRPr="003A618A" w:rsidRDefault="003A618A" w:rsidP="006C0DD6">
            <w:pPr>
              <w:jc w:val="center"/>
              <w:rPr>
                <w:i/>
                <w:sz w:val="20"/>
                <w:szCs w:val="20"/>
              </w:rPr>
            </w:pPr>
            <w:r w:rsidRPr="003A618A">
              <w:rPr>
                <w:i/>
                <w:sz w:val="20"/>
                <w:szCs w:val="20"/>
              </w:rPr>
              <w:t>89,0</w:t>
            </w:r>
          </w:p>
        </w:tc>
      </w:tr>
      <w:tr w:rsidR="003A618A" w:rsidRPr="00112B75" w:rsidTr="00515A2F">
        <w:trPr>
          <w:trHeight w:val="375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6A4B59" w:rsidRDefault="0098706D" w:rsidP="003A618A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br w:type="page"/>
            </w:r>
            <w:r w:rsidR="003A618A" w:rsidRPr="006A4B59">
              <w:rPr>
                <w:spacing w:val="-6"/>
                <w:sz w:val="20"/>
                <w:szCs w:val="20"/>
              </w:rPr>
              <w:t>Развитие физической культуры и спорта в Каргатском районе Новоси</w:t>
            </w:r>
            <w:r w:rsidR="00703F7E">
              <w:rPr>
                <w:spacing w:val="-6"/>
                <w:sz w:val="20"/>
                <w:szCs w:val="20"/>
              </w:rPr>
              <w:softHyphen/>
            </w:r>
            <w:r w:rsidR="003A618A" w:rsidRPr="006A4B59">
              <w:rPr>
                <w:spacing w:val="-6"/>
                <w:sz w:val="20"/>
                <w:szCs w:val="20"/>
              </w:rPr>
              <w:t>бирской области на 2013-2015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</w:p>
        </w:tc>
      </w:tr>
      <w:tr w:rsidR="003A618A" w:rsidRPr="00112B75" w:rsidTr="00515A2F">
        <w:trPr>
          <w:trHeight w:val="375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A23DAB">
            <w:pPr>
              <w:jc w:val="center"/>
              <w:rPr>
                <w:sz w:val="20"/>
                <w:szCs w:val="20"/>
              </w:rPr>
            </w:pPr>
            <w:r w:rsidRPr="00B758A4">
              <w:rPr>
                <w:i/>
                <w:sz w:val="20"/>
                <w:szCs w:val="20"/>
              </w:rPr>
              <w:t>Всего по программе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3A618A" w:rsidRDefault="003A618A" w:rsidP="006C0DD6">
            <w:pPr>
              <w:jc w:val="center"/>
              <w:rPr>
                <w:i/>
                <w:sz w:val="20"/>
                <w:szCs w:val="20"/>
              </w:rPr>
            </w:pPr>
            <w:r w:rsidRPr="003A618A">
              <w:rPr>
                <w:i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8A" w:rsidRPr="003A618A" w:rsidRDefault="003A618A" w:rsidP="006C0DD6">
            <w:pPr>
              <w:jc w:val="center"/>
              <w:rPr>
                <w:i/>
                <w:sz w:val="20"/>
                <w:szCs w:val="20"/>
              </w:rPr>
            </w:pPr>
            <w:r w:rsidRPr="003A618A">
              <w:rPr>
                <w:i/>
                <w:sz w:val="20"/>
                <w:szCs w:val="20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3A618A" w:rsidRDefault="003A618A" w:rsidP="006C0DD6">
            <w:pPr>
              <w:jc w:val="center"/>
              <w:rPr>
                <w:i/>
                <w:sz w:val="20"/>
                <w:szCs w:val="20"/>
              </w:rPr>
            </w:pPr>
            <w:r w:rsidRPr="003A618A">
              <w:rPr>
                <w:i/>
                <w:sz w:val="20"/>
                <w:szCs w:val="20"/>
              </w:rPr>
              <w:t>0,0</w:t>
            </w:r>
          </w:p>
        </w:tc>
      </w:tr>
      <w:tr w:rsidR="003A618A" w:rsidRPr="00112B75" w:rsidTr="00515A2F">
        <w:trPr>
          <w:trHeight w:val="375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3A618A" w:rsidRDefault="003A618A" w:rsidP="006C0DD6">
            <w:pPr>
              <w:rPr>
                <w:bCs/>
                <w:color w:val="000000"/>
                <w:sz w:val="20"/>
                <w:szCs w:val="20"/>
              </w:rPr>
            </w:pPr>
            <w:r w:rsidRPr="003A618A">
              <w:rPr>
                <w:color w:val="000000"/>
                <w:sz w:val="20"/>
                <w:szCs w:val="20"/>
              </w:rPr>
              <w:t>Обеспечение безопасности жизнедеятельности населения Каргатского района на 2014-2018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</w:p>
        </w:tc>
      </w:tr>
      <w:tr w:rsidR="003A618A" w:rsidRPr="00112B75" w:rsidTr="00515A2F">
        <w:trPr>
          <w:trHeight w:val="375"/>
        </w:trPr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A23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A23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18A" w:rsidRPr="00B758A4" w:rsidRDefault="003A618A" w:rsidP="00A23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</w:p>
        </w:tc>
      </w:tr>
      <w:tr w:rsidR="003A618A" w:rsidRPr="00112B75" w:rsidTr="00515A2F">
        <w:trPr>
          <w:trHeight w:val="375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A23DAB">
            <w:pPr>
              <w:jc w:val="center"/>
              <w:rPr>
                <w:sz w:val="20"/>
                <w:szCs w:val="20"/>
              </w:rPr>
            </w:pPr>
            <w:r w:rsidRPr="00B758A4">
              <w:rPr>
                <w:i/>
                <w:sz w:val="20"/>
                <w:szCs w:val="20"/>
              </w:rPr>
              <w:t>Всего по программе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3A618A" w:rsidRDefault="003A618A" w:rsidP="006C0DD6">
            <w:pPr>
              <w:jc w:val="center"/>
              <w:rPr>
                <w:i/>
                <w:sz w:val="20"/>
                <w:szCs w:val="20"/>
              </w:rPr>
            </w:pPr>
            <w:r w:rsidRPr="003A618A">
              <w:rPr>
                <w:i/>
                <w:sz w:val="20"/>
                <w:szCs w:val="20"/>
              </w:rPr>
              <w:t>1835,0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8A" w:rsidRPr="003A618A" w:rsidRDefault="003A618A" w:rsidP="006C0DD6">
            <w:pPr>
              <w:jc w:val="center"/>
              <w:rPr>
                <w:i/>
                <w:sz w:val="20"/>
                <w:szCs w:val="20"/>
              </w:rPr>
            </w:pPr>
            <w:r w:rsidRPr="003A618A">
              <w:rPr>
                <w:i/>
                <w:sz w:val="20"/>
                <w:szCs w:val="20"/>
              </w:rPr>
              <w:t>1787,0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3A618A" w:rsidRDefault="003A618A" w:rsidP="006C0DD6">
            <w:pPr>
              <w:jc w:val="center"/>
              <w:rPr>
                <w:i/>
                <w:sz w:val="20"/>
                <w:szCs w:val="20"/>
              </w:rPr>
            </w:pPr>
            <w:r w:rsidRPr="003A618A">
              <w:rPr>
                <w:i/>
                <w:sz w:val="20"/>
                <w:szCs w:val="20"/>
              </w:rPr>
              <w:t>48,0</w:t>
            </w:r>
          </w:p>
        </w:tc>
      </w:tr>
      <w:tr w:rsidR="003A618A" w:rsidRPr="00112B75" w:rsidTr="00515A2F">
        <w:trPr>
          <w:trHeight w:val="375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3A618A" w:rsidRDefault="003A618A" w:rsidP="006C0DD6">
            <w:pPr>
              <w:rPr>
                <w:bCs/>
                <w:color w:val="000000"/>
                <w:sz w:val="20"/>
                <w:szCs w:val="20"/>
              </w:rPr>
            </w:pPr>
            <w:r w:rsidRPr="003A618A">
              <w:rPr>
                <w:sz w:val="20"/>
                <w:szCs w:val="20"/>
              </w:rPr>
              <w:t>Газификация Каргатского района на 2014-2018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A23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</w:p>
        </w:tc>
      </w:tr>
      <w:tr w:rsidR="003A618A" w:rsidRPr="00112B75" w:rsidTr="00515A2F">
        <w:trPr>
          <w:trHeight w:val="375"/>
        </w:trPr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A23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A23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A23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18A" w:rsidRPr="00B758A4" w:rsidRDefault="003A618A" w:rsidP="00A23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3A6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</w:p>
        </w:tc>
      </w:tr>
      <w:tr w:rsidR="003A618A" w:rsidRPr="00112B75" w:rsidTr="00515A2F">
        <w:trPr>
          <w:trHeight w:val="375"/>
        </w:trPr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A23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A23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A23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18A" w:rsidRPr="00B758A4" w:rsidRDefault="003A618A" w:rsidP="00A23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</w:p>
        </w:tc>
      </w:tr>
      <w:tr w:rsidR="003A618A" w:rsidRPr="00112B75" w:rsidTr="00515A2F">
        <w:trPr>
          <w:trHeight w:val="375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A23DAB">
            <w:pPr>
              <w:jc w:val="center"/>
              <w:rPr>
                <w:sz w:val="20"/>
                <w:szCs w:val="20"/>
              </w:rPr>
            </w:pPr>
            <w:r w:rsidRPr="00B758A4">
              <w:rPr>
                <w:i/>
                <w:sz w:val="20"/>
                <w:szCs w:val="20"/>
              </w:rPr>
              <w:t>Всего по программе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3A618A" w:rsidRDefault="003A618A" w:rsidP="006C0DD6">
            <w:pPr>
              <w:jc w:val="center"/>
              <w:rPr>
                <w:i/>
                <w:sz w:val="20"/>
                <w:szCs w:val="20"/>
              </w:rPr>
            </w:pPr>
            <w:r w:rsidRPr="003A618A">
              <w:rPr>
                <w:i/>
                <w:sz w:val="20"/>
                <w:szCs w:val="20"/>
              </w:rPr>
              <w:t>7611,4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8A" w:rsidRPr="003A618A" w:rsidRDefault="003A618A" w:rsidP="006C0DD6">
            <w:pPr>
              <w:jc w:val="center"/>
              <w:rPr>
                <w:i/>
                <w:sz w:val="20"/>
                <w:szCs w:val="20"/>
              </w:rPr>
            </w:pPr>
            <w:r w:rsidRPr="003A618A">
              <w:rPr>
                <w:i/>
                <w:sz w:val="20"/>
                <w:szCs w:val="20"/>
              </w:rPr>
              <w:t>2690,0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3A618A" w:rsidRDefault="003A618A" w:rsidP="006C0DD6">
            <w:pPr>
              <w:jc w:val="center"/>
              <w:rPr>
                <w:i/>
                <w:sz w:val="20"/>
                <w:szCs w:val="20"/>
              </w:rPr>
            </w:pPr>
            <w:r w:rsidRPr="003A618A">
              <w:rPr>
                <w:i/>
                <w:sz w:val="20"/>
                <w:szCs w:val="20"/>
              </w:rPr>
              <w:t>4921,4</w:t>
            </w:r>
          </w:p>
        </w:tc>
      </w:tr>
      <w:tr w:rsidR="003A618A" w:rsidRPr="00112B75" w:rsidTr="00515A2F">
        <w:trPr>
          <w:trHeight w:val="375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3A618A" w:rsidRDefault="003A618A" w:rsidP="006C0DD6">
            <w:pPr>
              <w:rPr>
                <w:bCs/>
                <w:color w:val="000000"/>
                <w:sz w:val="20"/>
                <w:szCs w:val="20"/>
              </w:rPr>
            </w:pPr>
            <w:r w:rsidRPr="003A618A">
              <w:rPr>
                <w:sz w:val="20"/>
                <w:szCs w:val="20"/>
              </w:rPr>
              <w:t>Развитие сельского хозяйства и регулирование рынков сельскохозяйственной продукции, сырья и продовольствия в Каргатском районе Новосибирской области на 2013-2020 годы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jc w:val="center"/>
              <w:rPr>
                <w:sz w:val="20"/>
                <w:szCs w:val="20"/>
              </w:rPr>
            </w:pPr>
          </w:p>
        </w:tc>
      </w:tr>
      <w:tr w:rsidR="003A618A" w:rsidRPr="00112B75" w:rsidTr="00515A2F">
        <w:trPr>
          <w:trHeight w:val="375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6C0D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B758A4" w:rsidRDefault="003A618A" w:rsidP="00A23DAB">
            <w:pPr>
              <w:jc w:val="center"/>
              <w:rPr>
                <w:sz w:val="20"/>
                <w:szCs w:val="20"/>
              </w:rPr>
            </w:pPr>
            <w:r w:rsidRPr="00B758A4">
              <w:rPr>
                <w:i/>
                <w:sz w:val="20"/>
                <w:szCs w:val="20"/>
              </w:rPr>
              <w:t>Всего по программе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3A618A" w:rsidRDefault="003A618A" w:rsidP="006C0DD6">
            <w:pPr>
              <w:jc w:val="center"/>
              <w:rPr>
                <w:i/>
                <w:sz w:val="20"/>
                <w:szCs w:val="20"/>
              </w:rPr>
            </w:pPr>
            <w:r w:rsidRPr="003A618A">
              <w:rPr>
                <w:i/>
                <w:sz w:val="20"/>
                <w:szCs w:val="20"/>
              </w:rPr>
              <w:t>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8A" w:rsidRPr="003A618A" w:rsidRDefault="003A618A" w:rsidP="00A23DAB">
            <w:pPr>
              <w:jc w:val="center"/>
              <w:rPr>
                <w:i/>
                <w:sz w:val="20"/>
                <w:szCs w:val="20"/>
              </w:rPr>
            </w:pPr>
            <w:r w:rsidRPr="003A618A">
              <w:rPr>
                <w:i/>
                <w:sz w:val="20"/>
                <w:szCs w:val="20"/>
              </w:rPr>
              <w:t>574,5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3A618A" w:rsidRDefault="003A618A" w:rsidP="006C0DD6">
            <w:pPr>
              <w:jc w:val="center"/>
              <w:rPr>
                <w:i/>
                <w:sz w:val="20"/>
                <w:szCs w:val="20"/>
              </w:rPr>
            </w:pPr>
            <w:r w:rsidRPr="003A618A">
              <w:rPr>
                <w:i/>
                <w:sz w:val="20"/>
                <w:szCs w:val="20"/>
              </w:rPr>
              <w:t>0,0</w:t>
            </w:r>
          </w:p>
        </w:tc>
      </w:tr>
      <w:tr w:rsidR="003A618A" w:rsidRPr="003A618A" w:rsidTr="00515A2F">
        <w:trPr>
          <w:trHeight w:val="375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3A618A" w:rsidRDefault="003A618A" w:rsidP="006C0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18A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3A618A" w:rsidRDefault="003A618A" w:rsidP="006C0D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3A618A" w:rsidRDefault="003A618A" w:rsidP="006C0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8A" w:rsidRPr="003A618A" w:rsidRDefault="00515A2F" w:rsidP="006C0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8A" w:rsidRPr="003A618A" w:rsidRDefault="00515A2F" w:rsidP="006C0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-680,2</w:t>
            </w:r>
          </w:p>
        </w:tc>
      </w:tr>
    </w:tbl>
    <w:p w:rsidR="006212A7" w:rsidRPr="00780E39" w:rsidRDefault="006212A7" w:rsidP="004B690D">
      <w:pPr>
        <w:spacing w:before="120"/>
        <w:ind w:firstLine="567"/>
        <w:jc w:val="both"/>
        <w:rPr>
          <w:b/>
          <w:i/>
        </w:rPr>
      </w:pPr>
      <w:r w:rsidRPr="00780E39">
        <w:t xml:space="preserve">Планируемые ассигнования по </w:t>
      </w:r>
      <w:r w:rsidR="00780E39" w:rsidRPr="00780E39">
        <w:t>муниципальным программам</w:t>
      </w:r>
      <w:r w:rsidRPr="00780E39">
        <w:t xml:space="preserve"> и объёмы финансирования, предусмотренные в паспортах программ, не соответствуют друг другу. </w:t>
      </w:r>
      <w:r w:rsidR="006E611A" w:rsidRPr="00780E39">
        <w:t>В соответствии пункту 2 статьи 179 БК РФ:</w:t>
      </w:r>
    </w:p>
    <w:p w:rsidR="006212A7" w:rsidRDefault="006212A7" w:rsidP="00780E39">
      <w:pPr>
        <w:autoSpaceDE w:val="0"/>
        <w:autoSpaceDN w:val="0"/>
        <w:adjustRightInd w:val="0"/>
        <w:spacing w:before="60"/>
        <w:ind w:firstLine="540"/>
        <w:jc w:val="both"/>
        <w:rPr>
          <w:bCs/>
          <w:i/>
          <w:sz w:val="22"/>
          <w:szCs w:val="22"/>
        </w:rPr>
      </w:pPr>
      <w:r w:rsidRPr="00515A2F">
        <w:rPr>
          <w:bCs/>
          <w:i/>
          <w:sz w:val="22"/>
          <w:szCs w:val="22"/>
        </w:rPr>
        <w:t>«</w:t>
      </w:r>
      <w:r w:rsidR="006E611A">
        <w:rPr>
          <w:i/>
          <w:iCs/>
          <w:sz w:val="22"/>
          <w:szCs w:val="22"/>
        </w:rPr>
        <w:t>Государственные (муниципальные) программы подлежат приведению в соответствие с законом (решением) о бюджете не позднее двух месяцев со дня вступления его в силу</w:t>
      </w:r>
      <w:r w:rsidRPr="00515A2F">
        <w:rPr>
          <w:bCs/>
          <w:i/>
          <w:sz w:val="22"/>
          <w:szCs w:val="22"/>
        </w:rPr>
        <w:t>».</w:t>
      </w:r>
    </w:p>
    <w:p w:rsidR="00D97B79" w:rsidRDefault="00D97B79">
      <w:pPr>
        <w:rPr>
          <w:b/>
        </w:rPr>
      </w:pPr>
      <w:r>
        <w:rPr>
          <w:b/>
        </w:rPr>
        <w:br w:type="page"/>
      </w:r>
    </w:p>
    <w:p w:rsidR="004B690D" w:rsidRDefault="004B690D" w:rsidP="004B690D">
      <w:pPr>
        <w:spacing w:before="240"/>
        <w:jc w:val="center"/>
        <w:rPr>
          <w:b/>
        </w:rPr>
      </w:pPr>
      <w:r>
        <w:rPr>
          <w:b/>
        </w:rPr>
        <w:lastRenderedPageBreak/>
        <w:t>Реестр расходных обязательств</w:t>
      </w:r>
    </w:p>
    <w:p w:rsidR="004B690D" w:rsidRDefault="004B690D" w:rsidP="004B690D">
      <w:pPr>
        <w:spacing w:before="120"/>
        <w:ind w:firstLine="567"/>
        <w:jc w:val="both"/>
      </w:pPr>
      <w:r>
        <w:t>В соответствии с пунктом 2 статьи 87 БК РФ</w:t>
      </w:r>
      <w:r w:rsidRPr="00FC4D32">
        <w:t xml:space="preserve"> </w:t>
      </w:r>
      <w:r>
        <w:t>администрацией</w:t>
      </w:r>
      <w:r w:rsidRPr="00FC4D32">
        <w:t xml:space="preserve"> </w:t>
      </w:r>
      <w:r>
        <w:t>Каргатского района предоставлен Р</w:t>
      </w:r>
      <w:r w:rsidRPr="00FC4D32">
        <w:t>еестр расходных обязательств</w:t>
      </w:r>
      <w:r>
        <w:t xml:space="preserve"> Каргатского района Новосибирской области (далее – РРО), который соответствует требованиям статьи 87 БК РФ.</w:t>
      </w:r>
    </w:p>
    <w:p w:rsidR="004B690D" w:rsidRDefault="004B690D" w:rsidP="004B690D">
      <w:pPr>
        <w:spacing w:before="60"/>
        <w:ind w:firstLine="567"/>
        <w:jc w:val="both"/>
      </w:pPr>
      <w:r>
        <w:t xml:space="preserve">Однако </w:t>
      </w:r>
      <w:r w:rsidRPr="00C64249">
        <w:rPr>
          <w:b/>
          <w:i/>
        </w:rPr>
        <w:t>в нарушение пункта 3 статьи 136 БК РФ</w:t>
      </w:r>
      <w:r>
        <w:t xml:space="preserve"> в РРО имеются расходные обязательства, </w:t>
      </w:r>
      <w:r w:rsidRPr="00035853">
        <w:t>возникшие в результате решения органами местного самоуправления муниципального района вопросов, не отнес</w:t>
      </w:r>
      <w:r>
        <w:t>ё</w:t>
      </w:r>
      <w:r w:rsidRPr="00035853">
        <w:t>нных к вопросам местного значения, в соответствии со стать</w:t>
      </w:r>
      <w:r>
        <w:t>ё</w:t>
      </w:r>
      <w:r w:rsidRPr="00035853">
        <w:t xml:space="preserve">й 15.1 Федерального Закона от </w:t>
      </w:r>
      <w:r>
        <w:t>0</w:t>
      </w:r>
      <w:r w:rsidRPr="00035853">
        <w:t>6</w:t>
      </w:r>
      <w:r>
        <w:t>.10.</w:t>
      </w:r>
      <w:r w:rsidRPr="00035853">
        <w:t>2003 № 131-ФЗ</w:t>
      </w:r>
      <w:r>
        <w:t xml:space="preserve">. </w:t>
      </w:r>
    </w:p>
    <w:p w:rsidR="004B690D" w:rsidRDefault="004B690D" w:rsidP="004B690D">
      <w:pPr>
        <w:spacing w:before="60"/>
        <w:ind w:firstLine="567"/>
        <w:jc w:val="both"/>
        <w:rPr>
          <w:b/>
        </w:rPr>
      </w:pPr>
      <w:r>
        <w:t>Общая сумма указанных обязательств составляет 12222,2 тыс. руб., в том числе, создание музеев муниципального района (сумма обязательства 1976,7 тыс. руб.).</w:t>
      </w:r>
    </w:p>
    <w:p w:rsidR="004B690D" w:rsidRDefault="004B690D" w:rsidP="00E77CA4">
      <w:pPr>
        <w:jc w:val="center"/>
        <w:rPr>
          <w:b/>
        </w:rPr>
      </w:pPr>
    </w:p>
    <w:p w:rsidR="00E77CA4" w:rsidRPr="009E4E78" w:rsidRDefault="00E77CA4" w:rsidP="00E77CA4">
      <w:pPr>
        <w:jc w:val="center"/>
        <w:rPr>
          <w:b/>
        </w:rPr>
      </w:pPr>
      <w:r w:rsidRPr="009E4E78">
        <w:rPr>
          <w:b/>
        </w:rPr>
        <w:t>Анализ</w:t>
      </w:r>
    </w:p>
    <w:tbl>
      <w:tblPr>
        <w:tblW w:w="961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794"/>
        <w:gridCol w:w="1134"/>
        <w:gridCol w:w="1134"/>
        <w:gridCol w:w="907"/>
        <w:gridCol w:w="227"/>
      </w:tblGrid>
      <w:tr w:rsidR="00E77CA4" w:rsidRPr="009E4E78" w:rsidTr="00C52ED6">
        <w:trPr>
          <w:gridAfter w:val="1"/>
          <w:wAfter w:w="227" w:type="dxa"/>
          <w:trHeight w:val="221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7CA4" w:rsidRPr="009E4E78" w:rsidRDefault="00E77CA4" w:rsidP="00C52E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4E78">
              <w:rPr>
                <w:b/>
                <w:bCs/>
                <w:color w:val="000000"/>
              </w:rPr>
              <w:t>расходов бюджета по кодам классификации операций сектора государственного управления на 2014 в сравнении с уточн</w:t>
            </w:r>
            <w:r w:rsidR="007A2D27">
              <w:rPr>
                <w:b/>
                <w:bCs/>
                <w:color w:val="000000"/>
              </w:rPr>
              <w:t>ё</w:t>
            </w:r>
            <w:r w:rsidRPr="009E4E78">
              <w:rPr>
                <w:b/>
                <w:bCs/>
                <w:color w:val="000000"/>
              </w:rPr>
              <w:t>нным планом 2013 года</w:t>
            </w:r>
          </w:p>
        </w:tc>
      </w:tr>
      <w:tr w:rsidR="00E77CA4" w:rsidRPr="00E77CA4" w:rsidTr="00C52ED6">
        <w:trPr>
          <w:trHeight w:val="221"/>
        </w:trPr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CA4" w:rsidRPr="00E77CA4" w:rsidRDefault="00E77CA4" w:rsidP="00BB4E1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CA4" w:rsidRPr="00E77CA4" w:rsidRDefault="00E77CA4" w:rsidP="00BB4E1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CA4" w:rsidRPr="00E77CA4" w:rsidRDefault="00E77CA4" w:rsidP="00BB4E1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CA4" w:rsidRPr="00E77CA4" w:rsidRDefault="00E77CA4" w:rsidP="00BB4E1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CA4" w:rsidRPr="00E77CA4" w:rsidRDefault="00E77CA4" w:rsidP="005237E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/>
              </w:rPr>
            </w:pPr>
            <w:r w:rsidRPr="00E77CA4">
              <w:rPr>
                <w:color w:val="000000"/>
                <w:sz w:val="20"/>
                <w:szCs w:val="20"/>
              </w:rPr>
              <w:t>(тыс. руб.</w:t>
            </w:r>
            <w:r w:rsidRPr="00E77CA4">
              <w:rPr>
                <w:color w:val="000000"/>
              </w:rPr>
              <w:t>)</w:t>
            </w:r>
          </w:p>
        </w:tc>
      </w:tr>
      <w:tr w:rsidR="00E77CA4" w:rsidRPr="009E4E78" w:rsidTr="00C52ED6">
        <w:trPr>
          <w:trHeight w:val="221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4" w:rsidRPr="009E4E78" w:rsidRDefault="00E77CA4" w:rsidP="00C52E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4" w:rsidRPr="009E4E78" w:rsidRDefault="00E77CA4" w:rsidP="00C52E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4" w:rsidRPr="009E4E78" w:rsidRDefault="00E77CA4" w:rsidP="00C52E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4" w:rsidRPr="009E4E78" w:rsidRDefault="00E77CA4" w:rsidP="00C52E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4" w:rsidRPr="009E4E78" w:rsidRDefault="00E77CA4" w:rsidP="00C52E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%</w:t>
            </w:r>
            <w:r w:rsidR="00C52ED6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9E4E78">
              <w:rPr>
                <w:i/>
                <w:color w:val="000000"/>
                <w:sz w:val="20"/>
                <w:szCs w:val="20"/>
              </w:rPr>
              <w:t>(гр.3/гр.4)</w:t>
            </w:r>
          </w:p>
        </w:tc>
      </w:tr>
      <w:tr w:rsidR="00E77CA4" w:rsidRPr="009E4E78" w:rsidTr="00C52ED6">
        <w:trPr>
          <w:trHeight w:val="206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4" w:rsidRPr="009E4E78" w:rsidRDefault="00E77CA4" w:rsidP="00BB4E1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4" w:rsidRPr="009E4E78" w:rsidRDefault="00E77CA4" w:rsidP="00BB4E1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4" w:rsidRPr="009E4E78" w:rsidRDefault="00E77CA4" w:rsidP="00BB4E1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4" w:rsidRPr="009E4E78" w:rsidRDefault="00E77CA4" w:rsidP="00BB4E1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4" w:rsidRPr="009E4E78" w:rsidRDefault="00E77CA4" w:rsidP="00BB4E1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9E4E78">
              <w:rPr>
                <w:i/>
                <w:color w:val="000000"/>
                <w:sz w:val="20"/>
                <w:szCs w:val="20"/>
              </w:rPr>
              <w:t>5</w:t>
            </w:r>
          </w:p>
        </w:tc>
      </w:tr>
      <w:tr w:rsidR="00E77CA4" w:rsidRPr="009E4E78" w:rsidTr="00C52ED6">
        <w:trPr>
          <w:trHeight w:val="19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7A2D27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7A2D2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left="113" w:right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212247,3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left="113" w:right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199955,7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106,1</w:t>
            </w:r>
          </w:p>
        </w:tc>
      </w:tr>
      <w:tr w:rsidR="00E77CA4" w:rsidRPr="009E4E78" w:rsidTr="00C52ED6">
        <w:trPr>
          <w:trHeight w:val="26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7A2D27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7A2D2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53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left="113" w:right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left="113" w:right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38,7</w:t>
            </w:r>
          </w:p>
        </w:tc>
      </w:tr>
      <w:tr w:rsidR="00E77CA4" w:rsidRPr="009E4E78" w:rsidTr="00C52ED6">
        <w:trPr>
          <w:trHeight w:val="11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7A2D27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7A2D2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left="113" w:right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62242,6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left="113" w:right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60249,4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</w:t>
            </w:r>
          </w:p>
        </w:tc>
      </w:tr>
      <w:tr w:rsidR="00E77CA4" w:rsidRPr="009E4E78" w:rsidTr="00C52ED6">
        <w:trPr>
          <w:trHeight w:val="13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7A2D27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7A2D2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left="113" w:right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left="113" w:right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2332,9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86,8</w:t>
            </w:r>
          </w:p>
        </w:tc>
      </w:tr>
      <w:tr w:rsidR="00E77CA4" w:rsidRPr="009E4E78" w:rsidTr="00C52ED6">
        <w:trPr>
          <w:trHeight w:val="25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7A2D27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7A2D2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left="113" w:right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left="113" w:right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</w:t>
            </w:r>
          </w:p>
        </w:tc>
      </w:tr>
      <w:tr w:rsidR="00E77CA4" w:rsidRPr="009E4E78" w:rsidTr="00C52ED6">
        <w:trPr>
          <w:trHeight w:val="25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7A2D27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7A2D2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left="113" w:right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23831,1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left="113" w:right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20423,7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116,7</w:t>
            </w:r>
          </w:p>
        </w:tc>
      </w:tr>
      <w:tr w:rsidR="00E77CA4" w:rsidRPr="009E4E78" w:rsidTr="00C52ED6">
        <w:trPr>
          <w:trHeight w:val="25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7A2D27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7A2D2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left="113" w:right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left="113" w:right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</w:t>
            </w:r>
          </w:p>
        </w:tc>
      </w:tr>
      <w:tr w:rsidR="00E77CA4" w:rsidRPr="009E4E78" w:rsidTr="00C52ED6">
        <w:trPr>
          <w:trHeight w:val="25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7A2D27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7A2D2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left="113" w:right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63995,7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left="113" w:right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13637,7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469,3</w:t>
            </w:r>
          </w:p>
        </w:tc>
      </w:tr>
      <w:tr w:rsidR="00E77CA4" w:rsidRPr="009E4E78" w:rsidTr="00C52ED6">
        <w:trPr>
          <w:trHeight w:val="25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7A2D27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7A2D2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left="113" w:right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24864,8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left="113" w:right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24369,4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E77CA4" w:rsidRPr="009E4E78" w:rsidTr="00C52ED6">
        <w:trPr>
          <w:trHeight w:val="51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BB4E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A71D8E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DC0053" w:rsidRDefault="00DC0053" w:rsidP="00DC0053">
            <w:pPr>
              <w:autoSpaceDE w:val="0"/>
              <w:autoSpaceDN w:val="0"/>
              <w:adjustRightInd w:val="0"/>
              <w:spacing w:before="120"/>
              <w:ind w:left="113" w:right="141"/>
              <w:jc w:val="right"/>
              <w:rPr>
                <w:sz w:val="20"/>
                <w:szCs w:val="20"/>
              </w:rPr>
            </w:pPr>
            <w:r w:rsidRPr="00DC0053">
              <w:rPr>
                <w:sz w:val="20"/>
                <w:szCs w:val="20"/>
              </w:rPr>
              <w:t>59653,2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DC0053" w:rsidRDefault="00DC0053" w:rsidP="00DC0053">
            <w:pPr>
              <w:autoSpaceDE w:val="0"/>
              <w:autoSpaceDN w:val="0"/>
              <w:adjustRightInd w:val="0"/>
              <w:spacing w:before="120"/>
              <w:ind w:left="113" w:right="141"/>
              <w:jc w:val="right"/>
              <w:rPr>
                <w:sz w:val="20"/>
                <w:szCs w:val="20"/>
              </w:rPr>
            </w:pPr>
            <w:r w:rsidRPr="00DC0053">
              <w:rPr>
                <w:sz w:val="20"/>
                <w:szCs w:val="20"/>
              </w:rPr>
              <w:t>53683,3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DC0053" w:rsidRDefault="00DC0053" w:rsidP="000D566A">
            <w:pPr>
              <w:autoSpaceDE w:val="0"/>
              <w:autoSpaceDN w:val="0"/>
              <w:adjustRightInd w:val="0"/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</w:tr>
      <w:tr w:rsidR="00E77CA4" w:rsidRPr="009E4E78" w:rsidTr="00C52ED6">
        <w:trPr>
          <w:trHeight w:val="51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BB4E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A71D8E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DC0053" w:rsidRDefault="00DC0053" w:rsidP="00DC0053">
            <w:pPr>
              <w:autoSpaceDE w:val="0"/>
              <w:autoSpaceDN w:val="0"/>
              <w:adjustRightInd w:val="0"/>
              <w:spacing w:before="120"/>
              <w:ind w:left="113" w:right="141"/>
              <w:jc w:val="right"/>
              <w:rPr>
                <w:sz w:val="20"/>
                <w:szCs w:val="20"/>
              </w:rPr>
            </w:pPr>
            <w:r w:rsidRPr="00DC00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DC0053" w:rsidRDefault="00DC0053" w:rsidP="00DC0053">
            <w:pPr>
              <w:autoSpaceDE w:val="0"/>
              <w:autoSpaceDN w:val="0"/>
              <w:adjustRightInd w:val="0"/>
              <w:spacing w:before="120"/>
              <w:ind w:left="113" w:right="141"/>
              <w:jc w:val="right"/>
              <w:rPr>
                <w:sz w:val="20"/>
                <w:szCs w:val="20"/>
              </w:rPr>
            </w:pPr>
            <w:r w:rsidRPr="00DC0053">
              <w:rPr>
                <w:sz w:val="20"/>
                <w:szCs w:val="20"/>
              </w:rPr>
              <w:t>3778,9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DC0053" w:rsidRDefault="00DC0053" w:rsidP="000D566A">
            <w:pPr>
              <w:autoSpaceDE w:val="0"/>
              <w:autoSpaceDN w:val="0"/>
              <w:adjustRightInd w:val="0"/>
              <w:spacing w:before="12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77CA4" w:rsidRPr="009E4E78" w:rsidTr="00C52ED6">
        <w:trPr>
          <w:trHeight w:val="25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16450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Перечисления другим бюджетам бюджетной системы Р</w:t>
            </w:r>
            <w:r w:rsidR="00164501">
              <w:rPr>
                <w:color w:val="000000"/>
                <w:sz w:val="20"/>
                <w:szCs w:val="20"/>
              </w:rPr>
              <w:t>Ф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16450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DC0053" w:rsidRDefault="00DC0053" w:rsidP="00164501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13" w:right="141"/>
              <w:jc w:val="right"/>
              <w:rPr>
                <w:sz w:val="20"/>
                <w:szCs w:val="20"/>
              </w:rPr>
            </w:pPr>
            <w:r w:rsidRPr="00DC0053">
              <w:rPr>
                <w:sz w:val="20"/>
                <w:szCs w:val="20"/>
              </w:rPr>
              <w:t>103932,2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DC0053" w:rsidRDefault="00DC0053" w:rsidP="00164501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13" w:right="141"/>
              <w:jc w:val="right"/>
              <w:rPr>
                <w:sz w:val="20"/>
                <w:szCs w:val="20"/>
              </w:rPr>
            </w:pPr>
            <w:r w:rsidRPr="00DC0053">
              <w:rPr>
                <w:sz w:val="20"/>
                <w:szCs w:val="20"/>
              </w:rPr>
              <w:t>134684,2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DC0053" w:rsidRDefault="00DC0053" w:rsidP="00164501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</w:tr>
      <w:tr w:rsidR="00E77CA4" w:rsidRPr="009E4E78" w:rsidTr="00C52ED6">
        <w:trPr>
          <w:trHeight w:val="14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7A2D27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7A2D2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left="113" w:right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23578,2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left="113" w:right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41462,4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</w:tc>
      </w:tr>
      <w:tr w:rsidR="00E77CA4" w:rsidRPr="009E4E78" w:rsidTr="00C52ED6">
        <w:trPr>
          <w:trHeight w:val="47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BB4E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62431E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120"/>
              <w:ind w:left="113" w:right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120"/>
              <w:ind w:left="113" w:right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0D566A">
            <w:pPr>
              <w:autoSpaceDE w:val="0"/>
              <w:autoSpaceDN w:val="0"/>
              <w:adjustRightInd w:val="0"/>
              <w:spacing w:before="120"/>
              <w:ind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124,4</w:t>
            </w:r>
          </w:p>
        </w:tc>
      </w:tr>
      <w:tr w:rsidR="00E77CA4" w:rsidRPr="009E4E78" w:rsidTr="00C52ED6">
        <w:trPr>
          <w:trHeight w:val="12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7A2D27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7A2D2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left="113" w:right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left="113" w:right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8944,1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113,7</w:t>
            </w:r>
          </w:p>
        </w:tc>
      </w:tr>
      <w:tr w:rsidR="00E77CA4" w:rsidRPr="009E4E78" w:rsidTr="00C52ED6">
        <w:trPr>
          <w:trHeight w:val="17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7A2D27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7A2D2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left="113" w:right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left="113" w:right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72008,7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</w:tr>
      <w:tr w:rsidR="00E77CA4" w:rsidRPr="009E4E78" w:rsidTr="00C52ED6">
        <w:trPr>
          <w:trHeight w:val="23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7A2D27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 xml:space="preserve">Увеличение стоимости </w:t>
            </w:r>
            <w:r w:rsidR="0062431E">
              <w:rPr>
                <w:color w:val="000000"/>
                <w:sz w:val="20"/>
                <w:szCs w:val="20"/>
              </w:rPr>
              <w:t>не</w:t>
            </w:r>
            <w:r w:rsidRPr="009E4E78">
              <w:rPr>
                <w:color w:val="000000"/>
                <w:sz w:val="20"/>
                <w:szCs w:val="20"/>
              </w:rPr>
              <w:t>материальных запасов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7A2D2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9E4E78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left="113" w:right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left="113" w:right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27885,3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20" w:after="20"/>
              <w:ind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E77CA4" w:rsidRPr="009E4E78" w:rsidTr="00C52ED6">
        <w:trPr>
          <w:trHeight w:val="26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7A2D27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0"/>
                <w:szCs w:val="20"/>
              </w:rPr>
            </w:pPr>
            <w:r w:rsidRPr="009E4E7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E77CA4" w:rsidP="007A2D27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40" w:after="40"/>
              <w:ind w:left="113" w:right="141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687684,5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40" w:after="40"/>
              <w:ind w:left="113" w:right="141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666097,5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A4" w:rsidRPr="009E4E78" w:rsidRDefault="00DC0053" w:rsidP="00DC0053">
            <w:pPr>
              <w:autoSpaceDE w:val="0"/>
              <w:autoSpaceDN w:val="0"/>
              <w:adjustRightInd w:val="0"/>
              <w:spacing w:before="40" w:after="40"/>
              <w:ind w:right="113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103,2</w:t>
            </w:r>
          </w:p>
        </w:tc>
      </w:tr>
    </w:tbl>
    <w:p w:rsidR="00E77CA4" w:rsidRPr="009E4E78" w:rsidRDefault="00E77CA4" w:rsidP="00F1718D">
      <w:pPr>
        <w:spacing w:before="120"/>
        <w:ind w:firstLine="567"/>
        <w:jc w:val="both"/>
      </w:pPr>
      <w:r w:rsidRPr="009E4E78">
        <w:rPr>
          <w:sz w:val="28"/>
          <w:szCs w:val="28"/>
        </w:rPr>
        <w:t xml:space="preserve"> </w:t>
      </w:r>
      <w:r w:rsidRPr="009E4E78">
        <w:t>О</w:t>
      </w:r>
      <w:r w:rsidR="00A23E53">
        <w:t>сновное увеличение расходов по П</w:t>
      </w:r>
      <w:r w:rsidRPr="009E4E78">
        <w:t>роекту бюджета на 2014 год в сравнении с плановыми назначениями 2013 года предусмотрено по КОСГУ:</w:t>
      </w:r>
    </w:p>
    <w:p w:rsidR="00DC0053" w:rsidRPr="00DC0053" w:rsidRDefault="00DC0053" w:rsidP="00F1718D">
      <w:pPr>
        <w:spacing w:before="40"/>
        <w:ind w:left="567" w:hanging="566"/>
        <w:jc w:val="both"/>
        <w:rPr>
          <w:color w:val="000000"/>
        </w:rPr>
      </w:pPr>
      <w:r w:rsidRPr="00DC0053">
        <w:t>223 «</w:t>
      </w:r>
      <w:r w:rsidRPr="00DC0053">
        <w:rPr>
          <w:color w:val="000000"/>
        </w:rPr>
        <w:t xml:space="preserve">Коммунальные услуги» </w:t>
      </w:r>
      <w:r w:rsidR="006E611A">
        <w:t>–</w:t>
      </w:r>
      <w:r w:rsidRPr="00DC0053">
        <w:rPr>
          <w:color w:val="000000"/>
        </w:rPr>
        <w:t xml:space="preserve"> 116,7%</w:t>
      </w:r>
      <w:r w:rsidR="002D3542">
        <w:rPr>
          <w:color w:val="000000"/>
        </w:rPr>
        <w:t xml:space="preserve"> (</w:t>
      </w:r>
      <w:r w:rsidR="002D3542" w:rsidRPr="002D3542">
        <w:rPr>
          <w:b/>
          <w:i/>
          <w:color w:val="000000"/>
        </w:rPr>
        <w:t>при максимально возможном росте 105%</w:t>
      </w:r>
      <w:r w:rsidR="008C1009">
        <w:rPr>
          <w:b/>
          <w:i/>
          <w:color w:val="000000"/>
        </w:rPr>
        <w:t>, минус 3% согласно пункту 1 статьи 24 Федерального закона от 23.11.2009 № 261-ФЗ</w:t>
      </w:r>
      <w:r w:rsidR="002D3542">
        <w:rPr>
          <w:color w:val="000000"/>
        </w:rPr>
        <w:t>)</w:t>
      </w:r>
      <w:r w:rsidR="006D42F2">
        <w:rPr>
          <w:color w:val="000000"/>
        </w:rPr>
        <w:t>;</w:t>
      </w:r>
    </w:p>
    <w:p w:rsidR="00DC0053" w:rsidRPr="00DC0053" w:rsidRDefault="00DC0053" w:rsidP="00F1718D">
      <w:pPr>
        <w:spacing w:before="40"/>
        <w:rPr>
          <w:color w:val="000000"/>
        </w:rPr>
      </w:pPr>
      <w:r w:rsidRPr="00DC0053">
        <w:rPr>
          <w:color w:val="000000"/>
        </w:rPr>
        <w:t xml:space="preserve">224 «Арендная плата за пользование имуществом» </w:t>
      </w:r>
      <w:r w:rsidR="006E611A">
        <w:t>–</w:t>
      </w:r>
      <w:r w:rsidRPr="00DC0053">
        <w:rPr>
          <w:color w:val="000000"/>
        </w:rPr>
        <w:t xml:space="preserve"> 118,8%</w:t>
      </w:r>
      <w:r w:rsidR="006D42F2">
        <w:rPr>
          <w:color w:val="000000"/>
        </w:rPr>
        <w:t>;</w:t>
      </w:r>
    </w:p>
    <w:p w:rsidR="00DC0053" w:rsidRPr="00A23E53" w:rsidRDefault="00DC0053" w:rsidP="006E611A">
      <w:pPr>
        <w:spacing w:before="40"/>
        <w:ind w:left="567" w:hanging="567"/>
        <w:jc w:val="both"/>
        <w:rPr>
          <w:b/>
          <w:color w:val="000000"/>
        </w:rPr>
      </w:pPr>
      <w:r w:rsidRPr="00A23E53">
        <w:rPr>
          <w:b/>
          <w:color w:val="000000"/>
        </w:rPr>
        <w:t xml:space="preserve">225 «Работы, услуги по содержанию имущества» </w:t>
      </w:r>
      <w:r w:rsidR="006E611A">
        <w:t>–</w:t>
      </w:r>
      <w:r w:rsidRPr="00A23E53">
        <w:rPr>
          <w:b/>
          <w:color w:val="000000"/>
        </w:rPr>
        <w:t xml:space="preserve"> 469,3%</w:t>
      </w:r>
      <w:r w:rsidR="006E611A">
        <w:rPr>
          <w:b/>
          <w:color w:val="000000"/>
        </w:rPr>
        <w:t xml:space="preserve"> (в абсолютных цифрах увеличение на 50358,0 тыс. руб. по отношению к уточнённому плану на 2013 год)</w:t>
      </w:r>
      <w:r w:rsidR="006D42F2" w:rsidRPr="00A23E53">
        <w:rPr>
          <w:b/>
          <w:color w:val="000000"/>
        </w:rPr>
        <w:t>;</w:t>
      </w:r>
    </w:p>
    <w:p w:rsidR="00DC0053" w:rsidRPr="006E611A" w:rsidRDefault="00DC0053" w:rsidP="00F1718D">
      <w:pPr>
        <w:spacing w:before="40"/>
        <w:ind w:left="426" w:hanging="425"/>
        <w:rPr>
          <w:color w:val="000000"/>
          <w:spacing w:val="-4"/>
        </w:rPr>
      </w:pPr>
      <w:r w:rsidRPr="006E611A">
        <w:rPr>
          <w:color w:val="000000"/>
          <w:spacing w:val="-4"/>
        </w:rPr>
        <w:t>241 «Безвозмездные перечисления государственным и муниципальным организациям» - 111,1%</w:t>
      </w:r>
      <w:r w:rsidR="006D42F2" w:rsidRPr="006E611A">
        <w:rPr>
          <w:color w:val="000000"/>
          <w:spacing w:val="-4"/>
        </w:rPr>
        <w:t>;</w:t>
      </w:r>
    </w:p>
    <w:p w:rsidR="00DC0053" w:rsidRPr="00DC0053" w:rsidRDefault="00DC0053" w:rsidP="006E611A">
      <w:pPr>
        <w:spacing w:before="40"/>
        <w:ind w:left="567" w:hanging="566"/>
        <w:jc w:val="both"/>
      </w:pPr>
      <w:r w:rsidRPr="00DC0053">
        <w:rPr>
          <w:color w:val="000000"/>
        </w:rPr>
        <w:t>263 «Пенсии, пособия, выплачиваемые организациями сектора государственного управле</w:t>
      </w:r>
      <w:r w:rsidR="0062431E">
        <w:rPr>
          <w:color w:val="000000"/>
        </w:rPr>
        <w:softHyphen/>
      </w:r>
      <w:r w:rsidRPr="00DC0053">
        <w:rPr>
          <w:color w:val="000000"/>
        </w:rPr>
        <w:t xml:space="preserve">ния» </w:t>
      </w:r>
      <w:r w:rsidR="006E611A">
        <w:t>–</w:t>
      </w:r>
      <w:r w:rsidRPr="00DC0053">
        <w:rPr>
          <w:color w:val="000000"/>
        </w:rPr>
        <w:t xml:space="preserve"> 124,4%</w:t>
      </w:r>
      <w:r w:rsidR="006D42F2">
        <w:rPr>
          <w:color w:val="000000"/>
        </w:rPr>
        <w:t>;</w:t>
      </w:r>
    </w:p>
    <w:p w:rsidR="00E77CA4" w:rsidRPr="00DC0053" w:rsidRDefault="00E77CA4" w:rsidP="00F1718D">
      <w:pPr>
        <w:spacing w:before="40"/>
        <w:jc w:val="both"/>
      </w:pPr>
      <w:r w:rsidRPr="00DC0053">
        <w:t xml:space="preserve">290 «Прочие расходы» </w:t>
      </w:r>
      <w:r w:rsidR="006E611A">
        <w:t xml:space="preserve">– </w:t>
      </w:r>
      <w:r w:rsidR="00DC0053" w:rsidRPr="00DC0053">
        <w:t>113,7</w:t>
      </w:r>
      <w:r w:rsidRPr="00DC0053">
        <w:t>%.</w:t>
      </w:r>
    </w:p>
    <w:p w:rsidR="00E24CA0" w:rsidRDefault="00E77CA4" w:rsidP="004B690D">
      <w:pPr>
        <w:spacing w:before="120"/>
        <w:ind w:firstLine="567"/>
        <w:jc w:val="both"/>
        <w:rPr>
          <w:b/>
          <w:i/>
          <w:color w:val="000000"/>
        </w:rPr>
      </w:pPr>
      <w:r w:rsidRPr="009E4E78">
        <w:rPr>
          <w:b/>
          <w:i/>
          <w:color w:val="000000"/>
        </w:rPr>
        <w:t xml:space="preserve">Пояснительная записка не отражает причин </w:t>
      </w:r>
      <w:r w:rsidR="00DB6FBF">
        <w:rPr>
          <w:b/>
          <w:i/>
          <w:color w:val="000000"/>
        </w:rPr>
        <w:t>существенного</w:t>
      </w:r>
      <w:r w:rsidRPr="009E4E78">
        <w:rPr>
          <w:b/>
          <w:i/>
          <w:color w:val="000000"/>
        </w:rPr>
        <w:t xml:space="preserve"> роста расходов по кодам КОСГУ на 2014 год в сравнении с плановыми назначениями 2013 года</w:t>
      </w:r>
      <w:r w:rsidR="006D42F2">
        <w:rPr>
          <w:b/>
          <w:i/>
          <w:color w:val="000000"/>
        </w:rPr>
        <w:t>.</w:t>
      </w:r>
    </w:p>
    <w:p w:rsidR="009F7809" w:rsidRPr="009E4E78" w:rsidRDefault="002107EF" w:rsidP="004B690D">
      <w:pPr>
        <w:ind w:firstLine="567"/>
        <w:jc w:val="center"/>
        <w:rPr>
          <w:bCs/>
        </w:rPr>
      </w:pPr>
      <w:r w:rsidRPr="009E4E78">
        <w:rPr>
          <w:b/>
          <w:bCs/>
        </w:rPr>
        <w:lastRenderedPageBreak/>
        <w:t>Замечания и предложения Ревизионной комиссии</w:t>
      </w:r>
    </w:p>
    <w:p w:rsidR="003920F0" w:rsidRPr="009E4E78" w:rsidRDefault="003920F0" w:rsidP="004B690D">
      <w:pPr>
        <w:spacing w:before="180"/>
        <w:ind w:firstLine="567"/>
        <w:jc w:val="both"/>
        <w:rPr>
          <w:color w:val="000000"/>
        </w:rPr>
      </w:pPr>
      <w:r>
        <w:rPr>
          <w:bCs/>
        </w:rPr>
        <w:t xml:space="preserve">1. В </w:t>
      </w:r>
      <w:r>
        <w:rPr>
          <w:color w:val="000000"/>
        </w:rPr>
        <w:t>Каргатском районе отсутствует финансовый орган, тем самым нарушены статьи 154 и 171 БК РФ.</w:t>
      </w:r>
    </w:p>
    <w:p w:rsidR="00A0625E" w:rsidRPr="0062431E" w:rsidRDefault="003920F0" w:rsidP="004B690D">
      <w:pPr>
        <w:spacing w:before="80"/>
        <w:ind w:firstLine="567"/>
        <w:jc w:val="both"/>
        <w:rPr>
          <w:bCs/>
          <w:spacing w:val="-6"/>
        </w:rPr>
      </w:pPr>
      <w:r w:rsidRPr="0062431E">
        <w:rPr>
          <w:bCs/>
          <w:spacing w:val="-6"/>
        </w:rPr>
        <w:t>2</w:t>
      </w:r>
      <w:r w:rsidR="003E740D" w:rsidRPr="0062431E">
        <w:rPr>
          <w:bCs/>
          <w:spacing w:val="-6"/>
        </w:rPr>
        <w:t xml:space="preserve">. Нельзя считать </w:t>
      </w:r>
      <w:r w:rsidR="00924F3B" w:rsidRPr="0062431E">
        <w:rPr>
          <w:bCs/>
          <w:spacing w:val="-6"/>
        </w:rPr>
        <w:t>обоснованным</w:t>
      </w:r>
      <w:r w:rsidR="003E740D" w:rsidRPr="0062431E">
        <w:rPr>
          <w:bCs/>
          <w:spacing w:val="-6"/>
        </w:rPr>
        <w:t xml:space="preserve"> прогнозируемый </w:t>
      </w:r>
      <w:r w:rsidR="00321C63" w:rsidRPr="0062431E">
        <w:rPr>
          <w:bCs/>
          <w:spacing w:val="-6"/>
        </w:rPr>
        <w:t>объём</w:t>
      </w:r>
      <w:r w:rsidR="003E740D" w:rsidRPr="0062431E">
        <w:rPr>
          <w:bCs/>
          <w:spacing w:val="-6"/>
        </w:rPr>
        <w:t xml:space="preserve"> </w:t>
      </w:r>
      <w:r w:rsidR="00275004" w:rsidRPr="0062431E">
        <w:rPr>
          <w:bCs/>
          <w:spacing w:val="-6"/>
        </w:rPr>
        <w:t xml:space="preserve">неналоговых </w:t>
      </w:r>
      <w:r w:rsidR="003E740D" w:rsidRPr="0062431E">
        <w:rPr>
          <w:bCs/>
          <w:spacing w:val="-6"/>
        </w:rPr>
        <w:t>доходов</w:t>
      </w:r>
      <w:r w:rsidR="00275004" w:rsidRPr="0062431E">
        <w:rPr>
          <w:bCs/>
          <w:spacing w:val="-6"/>
        </w:rPr>
        <w:t xml:space="preserve"> (</w:t>
      </w:r>
      <w:r w:rsidR="00275004" w:rsidRPr="0062431E">
        <w:rPr>
          <w:color w:val="000000"/>
          <w:spacing w:val="-6"/>
        </w:rPr>
        <w:t>доходы, поступающие от арендной платы за пользование муниципальным имуществом, плата за наём служебных жилых помещений, доходы, поступающие в порядке возмещения расходов, поне</w:t>
      </w:r>
      <w:r w:rsidR="0062431E" w:rsidRPr="0062431E">
        <w:rPr>
          <w:color w:val="000000"/>
          <w:spacing w:val="-6"/>
        </w:rPr>
        <w:softHyphen/>
      </w:r>
      <w:r w:rsidR="00275004" w:rsidRPr="0062431E">
        <w:rPr>
          <w:color w:val="000000"/>
          <w:spacing w:val="-6"/>
        </w:rPr>
        <w:t xml:space="preserve">сенных в связи с эксплуатацией имущества муниципального района). Нарушена статья </w:t>
      </w:r>
      <w:r w:rsidR="003E740D" w:rsidRPr="0062431E">
        <w:rPr>
          <w:bCs/>
          <w:spacing w:val="-6"/>
        </w:rPr>
        <w:t>37 БК РФ</w:t>
      </w:r>
      <w:r w:rsidR="00C57541" w:rsidRPr="0062431E">
        <w:rPr>
          <w:bCs/>
          <w:spacing w:val="-6"/>
        </w:rPr>
        <w:t>.</w:t>
      </w:r>
    </w:p>
    <w:p w:rsidR="00F15781" w:rsidRDefault="003920F0" w:rsidP="004B690D">
      <w:pPr>
        <w:autoSpaceDE w:val="0"/>
        <w:autoSpaceDN w:val="0"/>
        <w:adjustRightInd w:val="0"/>
        <w:spacing w:before="80"/>
        <w:ind w:firstLine="567"/>
        <w:jc w:val="both"/>
        <w:outlineLvl w:val="1"/>
      </w:pPr>
      <w:r>
        <w:t>3</w:t>
      </w:r>
      <w:r w:rsidR="00F15781">
        <w:t xml:space="preserve">. Расходы по содержанию администрации Каргатского района </w:t>
      </w:r>
      <w:r w:rsidR="003F08BC">
        <w:t xml:space="preserve">(КОСГУ 211, 223, 340) </w:t>
      </w:r>
      <w:r w:rsidR="00F15781">
        <w:t>требуют</w:t>
      </w:r>
      <w:r w:rsidR="003F08BC">
        <w:t xml:space="preserve"> дополнительного пояснения.</w:t>
      </w:r>
      <w:r w:rsidR="00F15781">
        <w:t xml:space="preserve"> </w:t>
      </w:r>
    </w:p>
    <w:p w:rsidR="003F08BC" w:rsidRDefault="003920F0" w:rsidP="004B690D">
      <w:pPr>
        <w:autoSpaceDE w:val="0"/>
        <w:autoSpaceDN w:val="0"/>
        <w:adjustRightInd w:val="0"/>
        <w:spacing w:before="80"/>
        <w:ind w:firstLine="567"/>
        <w:jc w:val="both"/>
        <w:outlineLvl w:val="1"/>
      </w:pPr>
      <w:r>
        <w:t>4</w:t>
      </w:r>
      <w:r w:rsidR="003F08BC">
        <w:t xml:space="preserve">. Увеличение объёма </w:t>
      </w:r>
      <w:r w:rsidR="003F08BC" w:rsidRPr="009E4E78">
        <w:rPr>
          <w:color w:val="000000"/>
        </w:rPr>
        <w:t>субсидий на выполнение муниципального задания и на иные цели</w:t>
      </w:r>
      <w:r w:rsidR="003F08BC">
        <w:rPr>
          <w:color w:val="000000"/>
        </w:rPr>
        <w:t xml:space="preserve"> муниципальным учреждениям культуры требует пояснения.</w:t>
      </w:r>
    </w:p>
    <w:p w:rsidR="00834A58" w:rsidRDefault="003920F0" w:rsidP="004B690D">
      <w:pPr>
        <w:autoSpaceDE w:val="0"/>
        <w:autoSpaceDN w:val="0"/>
        <w:adjustRightInd w:val="0"/>
        <w:spacing w:before="80"/>
        <w:ind w:firstLine="567"/>
        <w:jc w:val="both"/>
        <w:outlineLvl w:val="1"/>
      </w:pPr>
      <w:r>
        <w:t>5</w:t>
      </w:r>
      <w:r w:rsidR="00834A58" w:rsidRPr="009E4E78">
        <w:t xml:space="preserve">. </w:t>
      </w:r>
      <w:r w:rsidR="0034054F" w:rsidRPr="009E4E78">
        <w:t>В нарушение</w:t>
      </w:r>
      <w:r w:rsidR="00F710B6" w:rsidRPr="009E4E78">
        <w:t xml:space="preserve"> </w:t>
      </w:r>
      <w:r w:rsidR="00834A58" w:rsidRPr="009E4E78">
        <w:t>стать</w:t>
      </w:r>
      <w:r w:rsidR="0034054F" w:rsidRPr="009E4E78">
        <w:t>и</w:t>
      </w:r>
      <w:r w:rsidR="00834A58" w:rsidRPr="009E4E78">
        <w:t xml:space="preserve"> 136 БК РФ </w:t>
      </w:r>
      <w:r w:rsidR="0034054F" w:rsidRPr="009E4E78">
        <w:t xml:space="preserve">запланированы </w:t>
      </w:r>
      <w:r w:rsidR="00834A58" w:rsidRPr="009E4E78">
        <w:t>расходные обязательства</w:t>
      </w:r>
      <w:r w:rsidR="00E24CA0">
        <w:t xml:space="preserve"> по разделу 08</w:t>
      </w:r>
      <w:r w:rsidR="0034054F" w:rsidRPr="009E4E78">
        <w:t xml:space="preserve"> «Культура, кинематография» </w:t>
      </w:r>
      <w:r w:rsidR="00E24CA0">
        <w:t xml:space="preserve">на содержание </w:t>
      </w:r>
      <w:r w:rsidR="0034054F" w:rsidRPr="009E4E78">
        <w:t>телевидени</w:t>
      </w:r>
      <w:r w:rsidR="00E24CA0">
        <w:t>я,</w:t>
      </w:r>
      <w:r w:rsidR="0034054F" w:rsidRPr="009E4E78">
        <w:t xml:space="preserve"> </w:t>
      </w:r>
      <w:r w:rsidR="00834A58" w:rsidRPr="009E4E78">
        <w:t xml:space="preserve">несвязанные с решением вопросов, отнесенных к полномочиям </w:t>
      </w:r>
      <w:r w:rsidR="0034054F" w:rsidRPr="009E4E78">
        <w:t>муниципального района</w:t>
      </w:r>
      <w:r w:rsidR="00E24CA0">
        <w:t>.</w:t>
      </w:r>
    </w:p>
    <w:p w:rsidR="006E4B9C" w:rsidRDefault="006E4B9C" w:rsidP="004B690D">
      <w:pPr>
        <w:spacing w:before="80"/>
        <w:ind w:firstLine="567"/>
        <w:jc w:val="both"/>
      </w:pPr>
      <w:r>
        <w:t>6. В нарушение статьи 184.2 БК РФ отсутствует методика распределения иных межбюджетных трансфертов на реализацию Указа Президента Российской Федерации от 07.05.2012 № 597 на 2014 год и плановый период 2015-2016 годов (приложение № 13 к Проекту решения).</w:t>
      </w:r>
    </w:p>
    <w:p w:rsidR="0062431E" w:rsidRPr="0062431E" w:rsidRDefault="006E4B9C" w:rsidP="004B690D">
      <w:pPr>
        <w:spacing w:before="80"/>
        <w:ind w:firstLine="567"/>
        <w:jc w:val="both"/>
        <w:rPr>
          <w:bCs/>
        </w:rPr>
      </w:pPr>
      <w:r w:rsidRPr="0062431E">
        <w:t>7</w:t>
      </w:r>
      <w:r w:rsidR="003F08BC" w:rsidRPr="0062431E">
        <w:t xml:space="preserve">. </w:t>
      </w:r>
      <w:r w:rsidR="0062431E" w:rsidRPr="0062431E">
        <w:t>В</w:t>
      </w:r>
      <w:r w:rsidR="0062431E" w:rsidRPr="0062431E">
        <w:rPr>
          <w:spacing w:val="-2"/>
        </w:rPr>
        <w:t xml:space="preserve"> соответствии пункту 2 статьи 179 БК РФ привести </w:t>
      </w:r>
      <w:r w:rsidR="0062431E" w:rsidRPr="0062431E">
        <w:rPr>
          <w:iCs/>
        </w:rPr>
        <w:t>муниципальные программы в соответствие с решением о бюджете не позднее двух месяцев со дня вступления его в силу</w:t>
      </w:r>
      <w:r w:rsidR="0062431E" w:rsidRPr="0062431E">
        <w:rPr>
          <w:bCs/>
        </w:rPr>
        <w:t>.</w:t>
      </w:r>
    </w:p>
    <w:p w:rsidR="008168D2" w:rsidRPr="007A2D27" w:rsidRDefault="006E4B9C" w:rsidP="004B690D">
      <w:pPr>
        <w:pStyle w:val="ConsPlusNormal"/>
        <w:spacing w:before="8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2D737C" w:rsidRPr="007A2D27">
        <w:rPr>
          <w:rFonts w:ascii="Times New Roman" w:hAnsi="Times New Roman"/>
          <w:bCs/>
          <w:sz w:val="24"/>
          <w:szCs w:val="24"/>
        </w:rPr>
        <w:t xml:space="preserve">. </w:t>
      </w:r>
      <w:r w:rsidR="00B215E8" w:rsidRPr="007A2D27">
        <w:rPr>
          <w:rFonts w:ascii="Times New Roman" w:hAnsi="Times New Roman"/>
          <w:bCs/>
          <w:sz w:val="24"/>
          <w:szCs w:val="24"/>
        </w:rPr>
        <w:t>В реестре расходных обязательств</w:t>
      </w:r>
      <w:r w:rsidR="008168D2" w:rsidRPr="007A2D27">
        <w:rPr>
          <w:rFonts w:ascii="Times New Roman" w:hAnsi="Times New Roman"/>
          <w:bCs/>
          <w:sz w:val="24"/>
          <w:szCs w:val="24"/>
        </w:rPr>
        <w:t xml:space="preserve"> </w:t>
      </w:r>
      <w:r w:rsidR="007A2D27" w:rsidRPr="007A2D27">
        <w:rPr>
          <w:rFonts w:ascii="Times New Roman" w:hAnsi="Times New Roman"/>
          <w:sz w:val="24"/>
          <w:szCs w:val="24"/>
        </w:rPr>
        <w:t xml:space="preserve">имеются расходные обязательства, возникшие в результате решения органами местного самоуправления муниципального района вопросов, не отнесённых к вопросам местного значения, в соответствии со статьёй 15.1 Федерального Закона от 06.10.2003 № 131-ФЗ. </w:t>
      </w:r>
      <w:r w:rsidR="00B215E8" w:rsidRPr="007A2D27">
        <w:rPr>
          <w:rFonts w:ascii="Times New Roman" w:hAnsi="Times New Roman"/>
          <w:bCs/>
          <w:sz w:val="24"/>
          <w:szCs w:val="24"/>
        </w:rPr>
        <w:t>Н</w:t>
      </w:r>
      <w:r w:rsidR="008168D2" w:rsidRPr="007A2D27">
        <w:rPr>
          <w:rFonts w:ascii="Times New Roman" w:hAnsi="Times New Roman"/>
          <w:bCs/>
          <w:sz w:val="24"/>
          <w:szCs w:val="24"/>
        </w:rPr>
        <w:t>арушен пункт 3 статьи 136 БК РФ</w:t>
      </w:r>
      <w:r w:rsidR="008168D2" w:rsidRPr="007A2D27">
        <w:rPr>
          <w:rFonts w:ascii="Times New Roman" w:hAnsi="Times New Roman"/>
          <w:sz w:val="24"/>
          <w:szCs w:val="24"/>
        </w:rPr>
        <w:t>.</w:t>
      </w:r>
    </w:p>
    <w:p w:rsidR="003F08BC" w:rsidRPr="009E4E78" w:rsidRDefault="006E4B9C" w:rsidP="004B690D">
      <w:pPr>
        <w:spacing w:before="80"/>
        <w:ind w:firstLine="567"/>
        <w:jc w:val="both"/>
        <w:rPr>
          <w:b/>
          <w:i/>
        </w:rPr>
      </w:pPr>
      <w:r>
        <w:t>9</w:t>
      </w:r>
      <w:r w:rsidR="003F08BC" w:rsidRPr="003F08BC">
        <w:t>. В соответствии пункт</w:t>
      </w:r>
      <w:r w:rsidR="00071883">
        <w:t>у</w:t>
      </w:r>
      <w:r w:rsidR="003F08BC" w:rsidRPr="003F08BC">
        <w:t xml:space="preserve"> 6 статьи 107 БК рекомендуется исключит</w:t>
      </w:r>
      <w:r w:rsidR="00C36FE2">
        <w:t xml:space="preserve">ь из </w:t>
      </w:r>
      <w:r w:rsidR="00071883">
        <w:t>статьи</w:t>
      </w:r>
      <w:r w:rsidR="00C36FE2">
        <w:t xml:space="preserve"> 29 текстовой части п</w:t>
      </w:r>
      <w:r w:rsidR="003F08BC" w:rsidRPr="003F08BC">
        <w:t xml:space="preserve">роекта </w:t>
      </w:r>
      <w:r w:rsidR="00C36FE2">
        <w:t xml:space="preserve">решения о бюджете </w:t>
      </w:r>
      <w:r w:rsidR="003F08BC" w:rsidRPr="003F08BC">
        <w:t>слово «</w:t>
      </w:r>
      <w:r w:rsidR="003F08BC" w:rsidRPr="003F08BC">
        <w:rPr>
          <w:i/>
        </w:rPr>
        <w:t>внутреннего</w:t>
      </w:r>
      <w:r w:rsidR="003F08BC" w:rsidRPr="003F08BC">
        <w:t>».</w:t>
      </w:r>
    </w:p>
    <w:p w:rsidR="001511C1" w:rsidRDefault="006E4B9C" w:rsidP="004B690D">
      <w:pPr>
        <w:spacing w:before="80"/>
        <w:ind w:firstLine="567"/>
        <w:jc w:val="both"/>
      </w:pPr>
      <w:r>
        <w:t>10</w:t>
      </w:r>
      <w:r w:rsidR="00E03F5A" w:rsidRPr="003F08BC">
        <w:t xml:space="preserve">. </w:t>
      </w:r>
      <w:r w:rsidR="003F08BC" w:rsidRPr="003F08BC">
        <w:t xml:space="preserve">Необходимо </w:t>
      </w:r>
      <w:r w:rsidR="003F08BC">
        <w:t>д</w:t>
      </w:r>
      <w:r w:rsidR="00E03F5A" w:rsidRPr="009E4E78">
        <w:t>ополнить пояснительную записку информацией, отражающей причины</w:t>
      </w:r>
      <w:r w:rsidR="00F710B6" w:rsidRPr="009E4E78">
        <w:t xml:space="preserve"> </w:t>
      </w:r>
      <w:r w:rsidR="003F08BC">
        <w:t>существен</w:t>
      </w:r>
      <w:r w:rsidR="00E03F5A" w:rsidRPr="009E4E78">
        <w:t xml:space="preserve">ного роста расходов по кодам КОСГУ на </w:t>
      </w:r>
      <w:r w:rsidR="00F710B6" w:rsidRPr="009E4E78">
        <w:t>2014</w:t>
      </w:r>
      <w:r w:rsidR="00E03F5A" w:rsidRPr="009E4E78">
        <w:t xml:space="preserve"> год в сравнении с </w:t>
      </w:r>
      <w:r w:rsidR="003F08BC">
        <w:t xml:space="preserve">уточнёнными </w:t>
      </w:r>
      <w:r w:rsidR="00E03F5A" w:rsidRPr="009E4E78">
        <w:t xml:space="preserve">плановыми назначениями </w:t>
      </w:r>
      <w:r w:rsidR="00F710B6" w:rsidRPr="009E4E78">
        <w:t>2013</w:t>
      </w:r>
      <w:r w:rsidR="00E03F5A" w:rsidRPr="009E4E78">
        <w:t xml:space="preserve"> года.</w:t>
      </w:r>
    </w:p>
    <w:p w:rsidR="005237E5" w:rsidRPr="009E4E78" w:rsidRDefault="005237E5" w:rsidP="004B690D">
      <w:pPr>
        <w:spacing w:before="80"/>
        <w:ind w:firstLine="567"/>
        <w:jc w:val="both"/>
      </w:pPr>
      <w:r>
        <w:t>11. В нарушение пункта 2 статьи 18</w:t>
      </w:r>
      <w:r w:rsidRPr="005237E5">
        <w:t xml:space="preserve"> </w:t>
      </w:r>
      <w:r w:rsidRPr="009E4E78">
        <w:t>Положени</w:t>
      </w:r>
      <w:r>
        <w:t>я о бюджетном процессе</w:t>
      </w:r>
      <w:r w:rsidR="00071883">
        <w:t xml:space="preserve"> в Каргатском районе</w:t>
      </w:r>
      <w:r>
        <w:t xml:space="preserve"> в проекте решения о бюджете отсутствует приложение «Прогнозный план приватизации муниципального имущества на очередной год».</w:t>
      </w:r>
    </w:p>
    <w:p w:rsidR="006D2CC5" w:rsidRPr="009E4E78" w:rsidRDefault="001347BF" w:rsidP="004B690D">
      <w:pPr>
        <w:spacing w:before="240"/>
        <w:ind w:firstLine="567"/>
        <w:jc w:val="both"/>
      </w:pPr>
      <w:r w:rsidRPr="009E4E78">
        <w:t xml:space="preserve">Представленный </w:t>
      </w:r>
      <w:r w:rsidR="00DB6FBF">
        <w:t xml:space="preserve">проект </w:t>
      </w:r>
      <w:r w:rsidR="00DB6FBF" w:rsidRPr="009E4E78">
        <w:t xml:space="preserve">решения </w:t>
      </w:r>
      <w:r w:rsidR="00DB6FBF">
        <w:t>«О</w:t>
      </w:r>
      <w:r w:rsidR="00DB6FBF" w:rsidRPr="009E4E78">
        <w:t xml:space="preserve"> бюджете муниципального образования Каргат</w:t>
      </w:r>
      <w:r w:rsidR="0062431E">
        <w:softHyphen/>
      </w:r>
      <w:r w:rsidR="00DB6FBF" w:rsidRPr="009E4E78">
        <w:t>ского района Новосибирской области на 2014 год и плановый период 2015 и 2016 годов</w:t>
      </w:r>
      <w:r w:rsidR="00DB6FBF">
        <w:t xml:space="preserve">» </w:t>
      </w:r>
      <w:r w:rsidRPr="009E4E78">
        <w:t xml:space="preserve">может быть принят </w:t>
      </w:r>
      <w:r w:rsidR="00C22D25" w:rsidRPr="009E4E78">
        <w:t xml:space="preserve">к рассмотрению </w:t>
      </w:r>
      <w:r w:rsidRPr="009E4E78">
        <w:t xml:space="preserve">с </w:t>
      </w:r>
      <w:r w:rsidR="00321C63">
        <w:t>учёт</w:t>
      </w:r>
      <w:r w:rsidRPr="009E4E78">
        <w:t>ом доработки и</w:t>
      </w:r>
      <w:r w:rsidR="006D2CC5" w:rsidRPr="009E4E78">
        <w:t xml:space="preserve"> </w:t>
      </w:r>
      <w:r w:rsidRPr="009E4E78">
        <w:t>устранения</w:t>
      </w:r>
      <w:r w:rsidR="00C22D25" w:rsidRPr="009E4E78">
        <w:t xml:space="preserve"> </w:t>
      </w:r>
      <w:r w:rsidRPr="009E4E78">
        <w:t>указанных</w:t>
      </w:r>
      <w:r w:rsidR="00C22D25" w:rsidRPr="009E4E78">
        <w:t xml:space="preserve"> </w:t>
      </w:r>
      <w:r w:rsidRPr="009E4E78">
        <w:t xml:space="preserve">замечаний. </w:t>
      </w:r>
    </w:p>
    <w:p w:rsidR="00AC6A45" w:rsidRPr="009E4E78" w:rsidRDefault="00184948" w:rsidP="004B690D">
      <w:pPr>
        <w:spacing w:before="240"/>
        <w:ind w:firstLine="567"/>
        <w:jc w:val="both"/>
      </w:pPr>
      <w:r w:rsidRPr="009E4E78">
        <w:t>Э</w:t>
      </w:r>
      <w:r w:rsidR="00AC6A45" w:rsidRPr="009E4E78">
        <w:t>кспертное</w:t>
      </w:r>
      <w:r w:rsidR="00F710B6" w:rsidRPr="009E4E78">
        <w:t xml:space="preserve"> </w:t>
      </w:r>
      <w:r w:rsidR="00AC6A45" w:rsidRPr="009E4E78">
        <w:t>заключение направить:</w:t>
      </w:r>
    </w:p>
    <w:p w:rsidR="00AC6A45" w:rsidRPr="009E4E78" w:rsidRDefault="00AC6A45" w:rsidP="0062431E">
      <w:pPr>
        <w:spacing w:before="60"/>
        <w:ind w:firstLine="567"/>
        <w:jc w:val="both"/>
      </w:pPr>
      <w:r w:rsidRPr="009E4E78">
        <w:t xml:space="preserve">- в Совет депутатов </w:t>
      </w:r>
      <w:r w:rsidR="0048254E" w:rsidRPr="009E4E78">
        <w:t xml:space="preserve">Каргатского </w:t>
      </w:r>
      <w:r w:rsidR="00321C63">
        <w:t>района;</w:t>
      </w:r>
    </w:p>
    <w:p w:rsidR="00AC6A45" w:rsidRPr="009E4E78" w:rsidRDefault="00A87C1A" w:rsidP="0062431E">
      <w:pPr>
        <w:spacing w:before="60"/>
        <w:ind w:firstLine="567"/>
        <w:jc w:val="both"/>
      </w:pPr>
      <w:r w:rsidRPr="009E4E78">
        <w:t>- Главе</w:t>
      </w:r>
      <w:r w:rsidR="00F710B6" w:rsidRPr="009E4E78">
        <w:t xml:space="preserve"> </w:t>
      </w:r>
      <w:r w:rsidRPr="009E4E78">
        <w:t>Каргатского района</w:t>
      </w:r>
      <w:r w:rsidR="00FA2FBC" w:rsidRPr="009E4E78">
        <w:t>.</w:t>
      </w:r>
    </w:p>
    <w:p w:rsidR="004B690D" w:rsidRDefault="004B690D" w:rsidP="004B690D">
      <w:pPr>
        <w:jc w:val="both"/>
      </w:pPr>
    </w:p>
    <w:p w:rsidR="004B690D" w:rsidRDefault="004B690D" w:rsidP="004B690D">
      <w:pPr>
        <w:jc w:val="both"/>
      </w:pPr>
    </w:p>
    <w:p w:rsidR="004B690D" w:rsidRDefault="004B690D" w:rsidP="004B690D">
      <w:pPr>
        <w:jc w:val="both"/>
      </w:pPr>
    </w:p>
    <w:p w:rsidR="004B690D" w:rsidRDefault="004B690D" w:rsidP="004B690D">
      <w:pPr>
        <w:jc w:val="both"/>
      </w:pPr>
    </w:p>
    <w:p w:rsidR="0051399E" w:rsidRPr="009E4E78" w:rsidRDefault="00AC6A45" w:rsidP="004B690D">
      <w:pPr>
        <w:jc w:val="both"/>
      </w:pPr>
      <w:r w:rsidRPr="009E4E78">
        <w:t>Председатель</w:t>
      </w:r>
      <w:r w:rsidR="00F710B6" w:rsidRPr="009E4E78">
        <w:t xml:space="preserve"> </w:t>
      </w:r>
      <w:r w:rsidRPr="009E4E78">
        <w:t>Ревизионной комиссии</w:t>
      </w:r>
      <w:r w:rsidR="00F710B6" w:rsidRPr="009E4E78">
        <w:t xml:space="preserve"> </w:t>
      </w:r>
      <w:r w:rsidR="00F710B6" w:rsidRPr="009E4E78">
        <w:tab/>
      </w:r>
      <w:r w:rsidR="00F710B6" w:rsidRPr="009E4E78">
        <w:tab/>
      </w:r>
      <w:r w:rsidR="00F710B6" w:rsidRPr="009E4E78">
        <w:tab/>
      </w:r>
      <w:r w:rsidR="00F710B6" w:rsidRPr="009E4E78">
        <w:tab/>
      </w:r>
      <w:r w:rsidR="00F710B6" w:rsidRPr="009E4E78">
        <w:tab/>
      </w:r>
      <w:r w:rsidR="00A87C1A" w:rsidRPr="009E4E78">
        <w:t>Белоусова Т.Г.</w:t>
      </w:r>
    </w:p>
    <w:sectPr w:rsidR="0051399E" w:rsidRPr="009E4E78" w:rsidSect="008037A3">
      <w:headerReference w:type="even" r:id="rId10"/>
      <w:headerReference w:type="default" r:id="rId11"/>
      <w:footerReference w:type="default" r:id="rId12"/>
      <w:pgSz w:w="11906" w:h="16838"/>
      <w:pgMar w:top="851" w:right="851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06" w:rsidRDefault="00A83C06">
      <w:r>
        <w:separator/>
      </w:r>
    </w:p>
  </w:endnote>
  <w:endnote w:type="continuationSeparator" w:id="0">
    <w:p w:rsidR="00A83C06" w:rsidRDefault="00A8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54468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97B79" w:rsidRPr="008037A3" w:rsidRDefault="00D97B79">
        <w:pPr>
          <w:pStyle w:val="af1"/>
          <w:jc w:val="right"/>
          <w:rPr>
            <w:sz w:val="16"/>
            <w:szCs w:val="16"/>
          </w:rPr>
        </w:pPr>
        <w:r w:rsidRPr="008037A3">
          <w:rPr>
            <w:sz w:val="16"/>
            <w:szCs w:val="16"/>
          </w:rPr>
          <w:fldChar w:fldCharType="begin"/>
        </w:r>
        <w:r w:rsidRPr="008037A3">
          <w:rPr>
            <w:sz w:val="16"/>
            <w:szCs w:val="16"/>
          </w:rPr>
          <w:instrText>PAGE   \* MERGEFORMAT</w:instrText>
        </w:r>
        <w:r w:rsidRPr="008037A3">
          <w:rPr>
            <w:sz w:val="16"/>
            <w:szCs w:val="16"/>
          </w:rPr>
          <w:fldChar w:fldCharType="separate"/>
        </w:r>
        <w:r w:rsidR="005B404D">
          <w:rPr>
            <w:noProof/>
            <w:sz w:val="16"/>
            <w:szCs w:val="16"/>
          </w:rPr>
          <w:t>1</w:t>
        </w:r>
        <w:r w:rsidRPr="008037A3">
          <w:rPr>
            <w:sz w:val="16"/>
            <w:szCs w:val="16"/>
          </w:rPr>
          <w:fldChar w:fldCharType="end"/>
        </w:r>
      </w:p>
    </w:sdtContent>
  </w:sdt>
  <w:p w:rsidR="00D97B79" w:rsidRDefault="00D97B7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06" w:rsidRDefault="00A83C06">
      <w:r>
        <w:separator/>
      </w:r>
    </w:p>
  </w:footnote>
  <w:footnote w:type="continuationSeparator" w:id="0">
    <w:p w:rsidR="00A83C06" w:rsidRDefault="00A83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9" w:rsidRDefault="00D97B79" w:rsidP="00FA2FB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7B79" w:rsidRDefault="00D97B79" w:rsidP="0001683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79" w:rsidRDefault="00D97B79" w:rsidP="00FA2FBC">
    <w:pPr>
      <w:pStyle w:val="a6"/>
      <w:framePr w:wrap="around" w:vAnchor="text" w:hAnchor="margin" w:xAlign="right" w:y="1"/>
      <w:rPr>
        <w:rStyle w:val="a7"/>
      </w:rPr>
    </w:pPr>
  </w:p>
  <w:p w:rsidR="00D97B79" w:rsidRDefault="00D97B79" w:rsidP="0001683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594"/>
    <w:multiLevelType w:val="hybridMultilevel"/>
    <w:tmpl w:val="9F8080C4"/>
    <w:lvl w:ilvl="0" w:tplc="424235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76722"/>
    <w:multiLevelType w:val="hybridMultilevel"/>
    <w:tmpl w:val="99944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6083E"/>
    <w:multiLevelType w:val="hybridMultilevel"/>
    <w:tmpl w:val="EA822C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2B35CCF"/>
    <w:multiLevelType w:val="hybridMultilevel"/>
    <w:tmpl w:val="A9E8A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CC3B77"/>
    <w:multiLevelType w:val="hybridMultilevel"/>
    <w:tmpl w:val="B4A22CD4"/>
    <w:lvl w:ilvl="0" w:tplc="B428F2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9E3D1D"/>
    <w:multiLevelType w:val="hybridMultilevel"/>
    <w:tmpl w:val="92706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5D678E"/>
    <w:multiLevelType w:val="hybridMultilevel"/>
    <w:tmpl w:val="00B208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EA663C"/>
    <w:multiLevelType w:val="hybridMultilevel"/>
    <w:tmpl w:val="AA7CEF9E"/>
    <w:lvl w:ilvl="0" w:tplc="4908117E">
      <w:start w:val="1"/>
      <w:numFmt w:val="bullet"/>
      <w:lvlText w:val="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561DFA"/>
    <w:multiLevelType w:val="hybridMultilevel"/>
    <w:tmpl w:val="8DAC7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77C20"/>
    <w:multiLevelType w:val="hybridMultilevel"/>
    <w:tmpl w:val="35CEA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8A0052"/>
    <w:multiLevelType w:val="hybridMultilevel"/>
    <w:tmpl w:val="CFA2F8C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2ED500F"/>
    <w:multiLevelType w:val="hybridMultilevel"/>
    <w:tmpl w:val="1D08FF8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449D0729"/>
    <w:multiLevelType w:val="hybridMultilevel"/>
    <w:tmpl w:val="91CCB4DC"/>
    <w:lvl w:ilvl="0" w:tplc="053872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8E66166"/>
    <w:multiLevelType w:val="hybridMultilevel"/>
    <w:tmpl w:val="68E0EA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DC82A32"/>
    <w:multiLevelType w:val="hybridMultilevel"/>
    <w:tmpl w:val="44D4D9CA"/>
    <w:lvl w:ilvl="0" w:tplc="436E5E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51E051DD"/>
    <w:multiLevelType w:val="hybridMultilevel"/>
    <w:tmpl w:val="9612C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B27DEB"/>
    <w:multiLevelType w:val="hybridMultilevel"/>
    <w:tmpl w:val="FAB450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5F6AC4"/>
    <w:multiLevelType w:val="hybridMultilevel"/>
    <w:tmpl w:val="53FC446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A894DAD"/>
    <w:multiLevelType w:val="hybridMultilevel"/>
    <w:tmpl w:val="53020490"/>
    <w:lvl w:ilvl="0" w:tplc="EA22B94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F515A2"/>
    <w:multiLevelType w:val="hybridMultilevel"/>
    <w:tmpl w:val="247AC55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763107B8"/>
    <w:multiLevelType w:val="hybridMultilevel"/>
    <w:tmpl w:val="897A99B4"/>
    <w:lvl w:ilvl="0" w:tplc="1748738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9E3EAC"/>
    <w:multiLevelType w:val="hybridMultilevel"/>
    <w:tmpl w:val="18A8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9"/>
  </w:num>
  <w:num w:numId="5">
    <w:abstractNumId w:val="18"/>
  </w:num>
  <w:num w:numId="6">
    <w:abstractNumId w:val="8"/>
  </w:num>
  <w:num w:numId="7">
    <w:abstractNumId w:val="17"/>
  </w:num>
  <w:num w:numId="8">
    <w:abstractNumId w:val="10"/>
  </w:num>
  <w:num w:numId="9">
    <w:abstractNumId w:val="13"/>
  </w:num>
  <w:num w:numId="10">
    <w:abstractNumId w:val="16"/>
  </w:num>
  <w:num w:numId="11">
    <w:abstractNumId w:val="5"/>
  </w:num>
  <w:num w:numId="12">
    <w:abstractNumId w:val="2"/>
  </w:num>
  <w:num w:numId="13">
    <w:abstractNumId w:val="12"/>
  </w:num>
  <w:num w:numId="14">
    <w:abstractNumId w:val="20"/>
  </w:num>
  <w:num w:numId="15">
    <w:abstractNumId w:val="9"/>
  </w:num>
  <w:num w:numId="16">
    <w:abstractNumId w:val="15"/>
  </w:num>
  <w:num w:numId="17">
    <w:abstractNumId w:val="14"/>
  </w:num>
  <w:num w:numId="18">
    <w:abstractNumId w:val="7"/>
  </w:num>
  <w:num w:numId="19">
    <w:abstractNumId w:val="3"/>
  </w:num>
  <w:num w:numId="20">
    <w:abstractNumId w:val="11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45"/>
    <w:rsid w:val="0000454A"/>
    <w:rsid w:val="00005264"/>
    <w:rsid w:val="0000762A"/>
    <w:rsid w:val="00010A74"/>
    <w:rsid w:val="00012B58"/>
    <w:rsid w:val="00012BA0"/>
    <w:rsid w:val="00013456"/>
    <w:rsid w:val="00015DE8"/>
    <w:rsid w:val="00016833"/>
    <w:rsid w:val="00017DB6"/>
    <w:rsid w:val="00021ED0"/>
    <w:rsid w:val="00023C33"/>
    <w:rsid w:val="00025FA7"/>
    <w:rsid w:val="000261C6"/>
    <w:rsid w:val="00026C17"/>
    <w:rsid w:val="0003114C"/>
    <w:rsid w:val="00035853"/>
    <w:rsid w:val="0003756D"/>
    <w:rsid w:val="0004340A"/>
    <w:rsid w:val="000473DB"/>
    <w:rsid w:val="00047C26"/>
    <w:rsid w:val="00052E6B"/>
    <w:rsid w:val="0005478B"/>
    <w:rsid w:val="00066CEB"/>
    <w:rsid w:val="00071883"/>
    <w:rsid w:val="00073BC0"/>
    <w:rsid w:val="00074315"/>
    <w:rsid w:val="0008169D"/>
    <w:rsid w:val="00081FDB"/>
    <w:rsid w:val="00084323"/>
    <w:rsid w:val="0008524B"/>
    <w:rsid w:val="00087DEF"/>
    <w:rsid w:val="0009259F"/>
    <w:rsid w:val="00092C45"/>
    <w:rsid w:val="000A0B5E"/>
    <w:rsid w:val="000A1CB9"/>
    <w:rsid w:val="000A37EA"/>
    <w:rsid w:val="000A680E"/>
    <w:rsid w:val="000B1C63"/>
    <w:rsid w:val="000C34E7"/>
    <w:rsid w:val="000D1577"/>
    <w:rsid w:val="000D566A"/>
    <w:rsid w:val="000D7BF6"/>
    <w:rsid w:val="000D7C41"/>
    <w:rsid w:val="000E45AB"/>
    <w:rsid w:val="000E559B"/>
    <w:rsid w:val="000E7444"/>
    <w:rsid w:val="0010006D"/>
    <w:rsid w:val="0010028C"/>
    <w:rsid w:val="00100B95"/>
    <w:rsid w:val="00103F2D"/>
    <w:rsid w:val="001041B6"/>
    <w:rsid w:val="001053F1"/>
    <w:rsid w:val="00110104"/>
    <w:rsid w:val="00112B75"/>
    <w:rsid w:val="0012039D"/>
    <w:rsid w:val="001215AB"/>
    <w:rsid w:val="001232D6"/>
    <w:rsid w:val="00123675"/>
    <w:rsid w:val="00123756"/>
    <w:rsid w:val="00123EA8"/>
    <w:rsid w:val="00125830"/>
    <w:rsid w:val="0013147A"/>
    <w:rsid w:val="001347BF"/>
    <w:rsid w:val="001357B6"/>
    <w:rsid w:val="001369FE"/>
    <w:rsid w:val="0014143E"/>
    <w:rsid w:val="0014692D"/>
    <w:rsid w:val="001470A9"/>
    <w:rsid w:val="00147333"/>
    <w:rsid w:val="00147EC3"/>
    <w:rsid w:val="001511C1"/>
    <w:rsid w:val="001526EF"/>
    <w:rsid w:val="00152999"/>
    <w:rsid w:val="001553D4"/>
    <w:rsid w:val="0015654D"/>
    <w:rsid w:val="00156F19"/>
    <w:rsid w:val="00160A0A"/>
    <w:rsid w:val="00163275"/>
    <w:rsid w:val="00163AC4"/>
    <w:rsid w:val="00163D96"/>
    <w:rsid w:val="00163E62"/>
    <w:rsid w:val="00164501"/>
    <w:rsid w:val="00164E56"/>
    <w:rsid w:val="0016527B"/>
    <w:rsid w:val="001704AD"/>
    <w:rsid w:val="00180747"/>
    <w:rsid w:val="0018114E"/>
    <w:rsid w:val="00183851"/>
    <w:rsid w:val="0018417D"/>
    <w:rsid w:val="00184948"/>
    <w:rsid w:val="001858DD"/>
    <w:rsid w:val="00190321"/>
    <w:rsid w:val="001922DA"/>
    <w:rsid w:val="00193FBA"/>
    <w:rsid w:val="001A3044"/>
    <w:rsid w:val="001B312B"/>
    <w:rsid w:val="001B4ECF"/>
    <w:rsid w:val="001B63B2"/>
    <w:rsid w:val="001C1B66"/>
    <w:rsid w:val="001C331B"/>
    <w:rsid w:val="001C44EE"/>
    <w:rsid w:val="001C469B"/>
    <w:rsid w:val="001C6EEE"/>
    <w:rsid w:val="001C6F91"/>
    <w:rsid w:val="001D67AC"/>
    <w:rsid w:val="001E1C7F"/>
    <w:rsid w:val="001E36F3"/>
    <w:rsid w:val="001E4239"/>
    <w:rsid w:val="001E66AB"/>
    <w:rsid w:val="001F02B9"/>
    <w:rsid w:val="001F6D36"/>
    <w:rsid w:val="00200A8D"/>
    <w:rsid w:val="00202B5B"/>
    <w:rsid w:val="002056A0"/>
    <w:rsid w:val="00207715"/>
    <w:rsid w:val="002107EF"/>
    <w:rsid w:val="0021143D"/>
    <w:rsid w:val="0021507C"/>
    <w:rsid w:val="0021743E"/>
    <w:rsid w:val="00217C08"/>
    <w:rsid w:val="00222CD8"/>
    <w:rsid w:val="00223390"/>
    <w:rsid w:val="002325AE"/>
    <w:rsid w:val="00232B20"/>
    <w:rsid w:val="00232BE6"/>
    <w:rsid w:val="002367C5"/>
    <w:rsid w:val="00242481"/>
    <w:rsid w:val="002439E8"/>
    <w:rsid w:val="002479C7"/>
    <w:rsid w:val="00250D90"/>
    <w:rsid w:val="00252DAF"/>
    <w:rsid w:val="00252F07"/>
    <w:rsid w:val="0026176F"/>
    <w:rsid w:val="00266C90"/>
    <w:rsid w:val="00266CEB"/>
    <w:rsid w:val="00275004"/>
    <w:rsid w:val="00276919"/>
    <w:rsid w:val="00277532"/>
    <w:rsid w:val="0028756D"/>
    <w:rsid w:val="00292662"/>
    <w:rsid w:val="0029326F"/>
    <w:rsid w:val="00293E54"/>
    <w:rsid w:val="00296E36"/>
    <w:rsid w:val="00297AAF"/>
    <w:rsid w:val="002A1E47"/>
    <w:rsid w:val="002A2E81"/>
    <w:rsid w:val="002B2501"/>
    <w:rsid w:val="002B7C6E"/>
    <w:rsid w:val="002C0AA5"/>
    <w:rsid w:val="002C230D"/>
    <w:rsid w:val="002C5E49"/>
    <w:rsid w:val="002C6D2E"/>
    <w:rsid w:val="002C7CD3"/>
    <w:rsid w:val="002D0725"/>
    <w:rsid w:val="002D305B"/>
    <w:rsid w:val="002D3542"/>
    <w:rsid w:val="002D3EBB"/>
    <w:rsid w:val="002D5AE8"/>
    <w:rsid w:val="002D7372"/>
    <w:rsid w:val="002D737C"/>
    <w:rsid w:val="002E05E7"/>
    <w:rsid w:val="002E41C2"/>
    <w:rsid w:val="002E6CD1"/>
    <w:rsid w:val="002E730B"/>
    <w:rsid w:val="002F3074"/>
    <w:rsid w:val="002F5573"/>
    <w:rsid w:val="002F5DC4"/>
    <w:rsid w:val="003049AC"/>
    <w:rsid w:val="003061C1"/>
    <w:rsid w:val="00312E78"/>
    <w:rsid w:val="00321C63"/>
    <w:rsid w:val="003246E2"/>
    <w:rsid w:val="00325E45"/>
    <w:rsid w:val="00330015"/>
    <w:rsid w:val="003320C3"/>
    <w:rsid w:val="00333F62"/>
    <w:rsid w:val="003363E1"/>
    <w:rsid w:val="0034054F"/>
    <w:rsid w:val="00341660"/>
    <w:rsid w:val="00343495"/>
    <w:rsid w:val="003463D8"/>
    <w:rsid w:val="0035706C"/>
    <w:rsid w:val="003571AE"/>
    <w:rsid w:val="003602C6"/>
    <w:rsid w:val="00360801"/>
    <w:rsid w:val="003633C0"/>
    <w:rsid w:val="00364003"/>
    <w:rsid w:val="00364337"/>
    <w:rsid w:val="00365C80"/>
    <w:rsid w:val="00366077"/>
    <w:rsid w:val="00366D66"/>
    <w:rsid w:val="00367239"/>
    <w:rsid w:val="00373A4C"/>
    <w:rsid w:val="0038197C"/>
    <w:rsid w:val="00381EF4"/>
    <w:rsid w:val="003829BE"/>
    <w:rsid w:val="003920F0"/>
    <w:rsid w:val="00393828"/>
    <w:rsid w:val="003A0221"/>
    <w:rsid w:val="003A2932"/>
    <w:rsid w:val="003A2F42"/>
    <w:rsid w:val="003A54B8"/>
    <w:rsid w:val="003A618A"/>
    <w:rsid w:val="003A70C0"/>
    <w:rsid w:val="003A77B1"/>
    <w:rsid w:val="003B4C83"/>
    <w:rsid w:val="003B7DC0"/>
    <w:rsid w:val="003C0CAA"/>
    <w:rsid w:val="003C11CB"/>
    <w:rsid w:val="003C1B4F"/>
    <w:rsid w:val="003C2292"/>
    <w:rsid w:val="003C4C75"/>
    <w:rsid w:val="003C5229"/>
    <w:rsid w:val="003C74CF"/>
    <w:rsid w:val="003D0BFA"/>
    <w:rsid w:val="003D7A93"/>
    <w:rsid w:val="003E2595"/>
    <w:rsid w:val="003E72F3"/>
    <w:rsid w:val="003E740D"/>
    <w:rsid w:val="003F00A9"/>
    <w:rsid w:val="003F08BC"/>
    <w:rsid w:val="003F1765"/>
    <w:rsid w:val="003F7379"/>
    <w:rsid w:val="00400865"/>
    <w:rsid w:val="0040388D"/>
    <w:rsid w:val="00404039"/>
    <w:rsid w:val="004059B6"/>
    <w:rsid w:val="004108AA"/>
    <w:rsid w:val="00411FFD"/>
    <w:rsid w:val="0041201F"/>
    <w:rsid w:val="0041763A"/>
    <w:rsid w:val="00426EB0"/>
    <w:rsid w:val="00433D09"/>
    <w:rsid w:val="004353DF"/>
    <w:rsid w:val="00442662"/>
    <w:rsid w:val="004442CF"/>
    <w:rsid w:val="00444B3B"/>
    <w:rsid w:val="004450FA"/>
    <w:rsid w:val="004535A1"/>
    <w:rsid w:val="0046255F"/>
    <w:rsid w:val="00462A92"/>
    <w:rsid w:val="0046373C"/>
    <w:rsid w:val="004654C6"/>
    <w:rsid w:val="00465A47"/>
    <w:rsid w:val="00465CFE"/>
    <w:rsid w:val="004763E9"/>
    <w:rsid w:val="00476DED"/>
    <w:rsid w:val="00476F70"/>
    <w:rsid w:val="00481085"/>
    <w:rsid w:val="0048254E"/>
    <w:rsid w:val="00483EBD"/>
    <w:rsid w:val="00485600"/>
    <w:rsid w:val="004869BB"/>
    <w:rsid w:val="0048735D"/>
    <w:rsid w:val="00490155"/>
    <w:rsid w:val="00490FD5"/>
    <w:rsid w:val="00492C6A"/>
    <w:rsid w:val="00494140"/>
    <w:rsid w:val="00494EA0"/>
    <w:rsid w:val="0049598C"/>
    <w:rsid w:val="00495F2B"/>
    <w:rsid w:val="0049602A"/>
    <w:rsid w:val="004B27C5"/>
    <w:rsid w:val="004B4C87"/>
    <w:rsid w:val="004B5EA4"/>
    <w:rsid w:val="004B690D"/>
    <w:rsid w:val="004C540D"/>
    <w:rsid w:val="004D1D14"/>
    <w:rsid w:val="004D4E24"/>
    <w:rsid w:val="004D673C"/>
    <w:rsid w:val="004E4953"/>
    <w:rsid w:val="004E4A75"/>
    <w:rsid w:val="004E7C95"/>
    <w:rsid w:val="004F253C"/>
    <w:rsid w:val="004F5372"/>
    <w:rsid w:val="00502AC7"/>
    <w:rsid w:val="0050705F"/>
    <w:rsid w:val="00507AC2"/>
    <w:rsid w:val="00511C4F"/>
    <w:rsid w:val="0051399E"/>
    <w:rsid w:val="005141A3"/>
    <w:rsid w:val="00515A2F"/>
    <w:rsid w:val="005217DA"/>
    <w:rsid w:val="005237E5"/>
    <w:rsid w:val="00524432"/>
    <w:rsid w:val="00524A31"/>
    <w:rsid w:val="00527AE1"/>
    <w:rsid w:val="00530592"/>
    <w:rsid w:val="0053065A"/>
    <w:rsid w:val="0053409C"/>
    <w:rsid w:val="00535F20"/>
    <w:rsid w:val="0054062A"/>
    <w:rsid w:val="00542276"/>
    <w:rsid w:val="00544DFA"/>
    <w:rsid w:val="00552DD8"/>
    <w:rsid w:val="00553765"/>
    <w:rsid w:val="00554A4A"/>
    <w:rsid w:val="00557F8F"/>
    <w:rsid w:val="00560415"/>
    <w:rsid w:val="005628F5"/>
    <w:rsid w:val="00564A10"/>
    <w:rsid w:val="00567EC8"/>
    <w:rsid w:val="00570E17"/>
    <w:rsid w:val="00571ACE"/>
    <w:rsid w:val="00575E41"/>
    <w:rsid w:val="00581CED"/>
    <w:rsid w:val="00583995"/>
    <w:rsid w:val="00591BE2"/>
    <w:rsid w:val="00592A30"/>
    <w:rsid w:val="005A07DC"/>
    <w:rsid w:val="005A31F4"/>
    <w:rsid w:val="005A6043"/>
    <w:rsid w:val="005B2536"/>
    <w:rsid w:val="005B404D"/>
    <w:rsid w:val="005C37A5"/>
    <w:rsid w:val="005C499E"/>
    <w:rsid w:val="005C7F0D"/>
    <w:rsid w:val="005D3B28"/>
    <w:rsid w:val="005D41CF"/>
    <w:rsid w:val="005E1CAB"/>
    <w:rsid w:val="005E7193"/>
    <w:rsid w:val="005F3C1E"/>
    <w:rsid w:val="005F68B2"/>
    <w:rsid w:val="005F6A99"/>
    <w:rsid w:val="0060112A"/>
    <w:rsid w:val="00606FE9"/>
    <w:rsid w:val="00607912"/>
    <w:rsid w:val="006158B1"/>
    <w:rsid w:val="00615F33"/>
    <w:rsid w:val="00617136"/>
    <w:rsid w:val="00617176"/>
    <w:rsid w:val="00617E69"/>
    <w:rsid w:val="006212A7"/>
    <w:rsid w:val="006232A3"/>
    <w:rsid w:val="0062431E"/>
    <w:rsid w:val="00627ACD"/>
    <w:rsid w:val="00630680"/>
    <w:rsid w:val="00631893"/>
    <w:rsid w:val="00634489"/>
    <w:rsid w:val="006369BF"/>
    <w:rsid w:val="0063787A"/>
    <w:rsid w:val="006422AE"/>
    <w:rsid w:val="00643A2A"/>
    <w:rsid w:val="00650264"/>
    <w:rsid w:val="0065046F"/>
    <w:rsid w:val="00651B75"/>
    <w:rsid w:val="00651BCC"/>
    <w:rsid w:val="00656D51"/>
    <w:rsid w:val="00660429"/>
    <w:rsid w:val="00661ADF"/>
    <w:rsid w:val="006716F6"/>
    <w:rsid w:val="006749AA"/>
    <w:rsid w:val="00674D01"/>
    <w:rsid w:val="00687F3E"/>
    <w:rsid w:val="006905A0"/>
    <w:rsid w:val="00691504"/>
    <w:rsid w:val="00691F4E"/>
    <w:rsid w:val="00693D4E"/>
    <w:rsid w:val="0069483C"/>
    <w:rsid w:val="006A070B"/>
    <w:rsid w:val="006A3492"/>
    <w:rsid w:val="006A4B59"/>
    <w:rsid w:val="006A66AC"/>
    <w:rsid w:val="006B0D29"/>
    <w:rsid w:val="006B3725"/>
    <w:rsid w:val="006B3DEE"/>
    <w:rsid w:val="006B54C2"/>
    <w:rsid w:val="006C0DD6"/>
    <w:rsid w:val="006C2E27"/>
    <w:rsid w:val="006C3B2C"/>
    <w:rsid w:val="006D0D6F"/>
    <w:rsid w:val="006D1E28"/>
    <w:rsid w:val="006D23E2"/>
    <w:rsid w:val="006D2CC5"/>
    <w:rsid w:val="006D3C19"/>
    <w:rsid w:val="006D42F2"/>
    <w:rsid w:val="006E253B"/>
    <w:rsid w:val="006E272C"/>
    <w:rsid w:val="006E4B9C"/>
    <w:rsid w:val="006E545A"/>
    <w:rsid w:val="006E611A"/>
    <w:rsid w:val="006E7091"/>
    <w:rsid w:val="006F092C"/>
    <w:rsid w:val="006F2824"/>
    <w:rsid w:val="006F7F10"/>
    <w:rsid w:val="00703F7E"/>
    <w:rsid w:val="007066EB"/>
    <w:rsid w:val="0071323B"/>
    <w:rsid w:val="00715397"/>
    <w:rsid w:val="007153DF"/>
    <w:rsid w:val="00716045"/>
    <w:rsid w:val="00717851"/>
    <w:rsid w:val="007179BC"/>
    <w:rsid w:val="00717DF3"/>
    <w:rsid w:val="007268B6"/>
    <w:rsid w:val="007411E9"/>
    <w:rsid w:val="00745349"/>
    <w:rsid w:val="00745FEB"/>
    <w:rsid w:val="00746F9C"/>
    <w:rsid w:val="00753DA2"/>
    <w:rsid w:val="00761485"/>
    <w:rsid w:val="00762255"/>
    <w:rsid w:val="00763224"/>
    <w:rsid w:val="00764C09"/>
    <w:rsid w:val="00764F02"/>
    <w:rsid w:val="007667FB"/>
    <w:rsid w:val="00766AB6"/>
    <w:rsid w:val="00767357"/>
    <w:rsid w:val="00777543"/>
    <w:rsid w:val="00780E39"/>
    <w:rsid w:val="00782CE6"/>
    <w:rsid w:val="00785AE1"/>
    <w:rsid w:val="00787CC7"/>
    <w:rsid w:val="00790E6F"/>
    <w:rsid w:val="00792A1A"/>
    <w:rsid w:val="00795844"/>
    <w:rsid w:val="007965B4"/>
    <w:rsid w:val="00796876"/>
    <w:rsid w:val="007A292A"/>
    <w:rsid w:val="007A2D27"/>
    <w:rsid w:val="007B43F6"/>
    <w:rsid w:val="007B5106"/>
    <w:rsid w:val="007B5B26"/>
    <w:rsid w:val="007B6A8F"/>
    <w:rsid w:val="007B6F51"/>
    <w:rsid w:val="007C176B"/>
    <w:rsid w:val="007C1ABE"/>
    <w:rsid w:val="007C1DCB"/>
    <w:rsid w:val="007C5A28"/>
    <w:rsid w:val="007C5D52"/>
    <w:rsid w:val="007D78BA"/>
    <w:rsid w:val="007E04E4"/>
    <w:rsid w:val="007E0524"/>
    <w:rsid w:val="007E3E8B"/>
    <w:rsid w:val="007E604E"/>
    <w:rsid w:val="007F1BAD"/>
    <w:rsid w:val="007F4E1F"/>
    <w:rsid w:val="0080057C"/>
    <w:rsid w:val="00801F98"/>
    <w:rsid w:val="008037A3"/>
    <w:rsid w:val="008045E8"/>
    <w:rsid w:val="008120B7"/>
    <w:rsid w:val="00812B19"/>
    <w:rsid w:val="008162BE"/>
    <w:rsid w:val="008168D2"/>
    <w:rsid w:val="008223C4"/>
    <w:rsid w:val="008228F1"/>
    <w:rsid w:val="00824A54"/>
    <w:rsid w:val="008302C9"/>
    <w:rsid w:val="00834739"/>
    <w:rsid w:val="00834A58"/>
    <w:rsid w:val="00835824"/>
    <w:rsid w:val="00842D4F"/>
    <w:rsid w:val="00845706"/>
    <w:rsid w:val="00851AD0"/>
    <w:rsid w:val="008524B7"/>
    <w:rsid w:val="0086509E"/>
    <w:rsid w:val="00870F9C"/>
    <w:rsid w:val="00871910"/>
    <w:rsid w:val="0087390D"/>
    <w:rsid w:val="00873CDD"/>
    <w:rsid w:val="00874EE2"/>
    <w:rsid w:val="00876060"/>
    <w:rsid w:val="00883F08"/>
    <w:rsid w:val="00894CEC"/>
    <w:rsid w:val="008978CF"/>
    <w:rsid w:val="008A0446"/>
    <w:rsid w:val="008A54A4"/>
    <w:rsid w:val="008A5E22"/>
    <w:rsid w:val="008B308C"/>
    <w:rsid w:val="008B3A9C"/>
    <w:rsid w:val="008C1009"/>
    <w:rsid w:val="008C2D3B"/>
    <w:rsid w:val="008C455D"/>
    <w:rsid w:val="008C59C5"/>
    <w:rsid w:val="008C60E5"/>
    <w:rsid w:val="008C7BFB"/>
    <w:rsid w:val="008D0DEA"/>
    <w:rsid w:val="008D6711"/>
    <w:rsid w:val="008E0453"/>
    <w:rsid w:val="008E22BD"/>
    <w:rsid w:val="008E6015"/>
    <w:rsid w:val="008E69A9"/>
    <w:rsid w:val="008F3004"/>
    <w:rsid w:val="008F3EF0"/>
    <w:rsid w:val="009036A9"/>
    <w:rsid w:val="00905C6B"/>
    <w:rsid w:val="00912530"/>
    <w:rsid w:val="00915DCB"/>
    <w:rsid w:val="009173AC"/>
    <w:rsid w:val="00924F3B"/>
    <w:rsid w:val="00925F47"/>
    <w:rsid w:val="009317B3"/>
    <w:rsid w:val="0093316C"/>
    <w:rsid w:val="00943317"/>
    <w:rsid w:val="00947134"/>
    <w:rsid w:val="009473D2"/>
    <w:rsid w:val="00947CB7"/>
    <w:rsid w:val="0095058E"/>
    <w:rsid w:val="0096020D"/>
    <w:rsid w:val="00960FE0"/>
    <w:rsid w:val="0096547A"/>
    <w:rsid w:val="00967E56"/>
    <w:rsid w:val="00970C03"/>
    <w:rsid w:val="00971F61"/>
    <w:rsid w:val="00975318"/>
    <w:rsid w:val="00975503"/>
    <w:rsid w:val="009762C8"/>
    <w:rsid w:val="00976624"/>
    <w:rsid w:val="00981F1F"/>
    <w:rsid w:val="0098706D"/>
    <w:rsid w:val="0098740C"/>
    <w:rsid w:val="00987EE6"/>
    <w:rsid w:val="0099089D"/>
    <w:rsid w:val="00990F2E"/>
    <w:rsid w:val="00996AB0"/>
    <w:rsid w:val="009979DF"/>
    <w:rsid w:val="009A0DEA"/>
    <w:rsid w:val="009A62FB"/>
    <w:rsid w:val="009B2975"/>
    <w:rsid w:val="009B59AE"/>
    <w:rsid w:val="009B743E"/>
    <w:rsid w:val="009B7E4B"/>
    <w:rsid w:val="009C5B4A"/>
    <w:rsid w:val="009D054E"/>
    <w:rsid w:val="009D4C85"/>
    <w:rsid w:val="009D620F"/>
    <w:rsid w:val="009E2CE4"/>
    <w:rsid w:val="009E4E78"/>
    <w:rsid w:val="009F5875"/>
    <w:rsid w:val="009F66CC"/>
    <w:rsid w:val="009F6859"/>
    <w:rsid w:val="009F7809"/>
    <w:rsid w:val="00A053CF"/>
    <w:rsid w:val="00A0625E"/>
    <w:rsid w:val="00A06355"/>
    <w:rsid w:val="00A07547"/>
    <w:rsid w:val="00A10E71"/>
    <w:rsid w:val="00A142CA"/>
    <w:rsid w:val="00A14EE3"/>
    <w:rsid w:val="00A1515C"/>
    <w:rsid w:val="00A17EA9"/>
    <w:rsid w:val="00A2007B"/>
    <w:rsid w:val="00A23DAB"/>
    <w:rsid w:val="00A23E53"/>
    <w:rsid w:val="00A26E7B"/>
    <w:rsid w:val="00A308FC"/>
    <w:rsid w:val="00A31138"/>
    <w:rsid w:val="00A31EFB"/>
    <w:rsid w:val="00A32640"/>
    <w:rsid w:val="00A3346D"/>
    <w:rsid w:val="00A37CC3"/>
    <w:rsid w:val="00A42615"/>
    <w:rsid w:val="00A43EB4"/>
    <w:rsid w:val="00A44B54"/>
    <w:rsid w:val="00A51C4C"/>
    <w:rsid w:val="00A52F96"/>
    <w:rsid w:val="00A53965"/>
    <w:rsid w:val="00A550E8"/>
    <w:rsid w:val="00A551CB"/>
    <w:rsid w:val="00A60495"/>
    <w:rsid w:val="00A60A08"/>
    <w:rsid w:val="00A6383E"/>
    <w:rsid w:val="00A64725"/>
    <w:rsid w:val="00A66074"/>
    <w:rsid w:val="00A66599"/>
    <w:rsid w:val="00A67773"/>
    <w:rsid w:val="00A71D8E"/>
    <w:rsid w:val="00A724D2"/>
    <w:rsid w:val="00A726D0"/>
    <w:rsid w:val="00A74FBF"/>
    <w:rsid w:val="00A75C45"/>
    <w:rsid w:val="00A83C06"/>
    <w:rsid w:val="00A83C61"/>
    <w:rsid w:val="00A8790D"/>
    <w:rsid w:val="00A87C1A"/>
    <w:rsid w:val="00A907A3"/>
    <w:rsid w:val="00A92894"/>
    <w:rsid w:val="00A92D5A"/>
    <w:rsid w:val="00AA025E"/>
    <w:rsid w:val="00AA14D1"/>
    <w:rsid w:val="00AA2D67"/>
    <w:rsid w:val="00AA3735"/>
    <w:rsid w:val="00AA50CC"/>
    <w:rsid w:val="00AA5D73"/>
    <w:rsid w:val="00AA6195"/>
    <w:rsid w:val="00AB3A61"/>
    <w:rsid w:val="00AB5EBC"/>
    <w:rsid w:val="00AC27C8"/>
    <w:rsid w:val="00AC63FE"/>
    <w:rsid w:val="00AC6A45"/>
    <w:rsid w:val="00AD13C4"/>
    <w:rsid w:val="00AD1EAA"/>
    <w:rsid w:val="00AD4ADB"/>
    <w:rsid w:val="00AE2287"/>
    <w:rsid w:val="00AE23BC"/>
    <w:rsid w:val="00AF2F69"/>
    <w:rsid w:val="00AF73B1"/>
    <w:rsid w:val="00AF79F4"/>
    <w:rsid w:val="00B00AA0"/>
    <w:rsid w:val="00B02167"/>
    <w:rsid w:val="00B0267E"/>
    <w:rsid w:val="00B033C6"/>
    <w:rsid w:val="00B11A3B"/>
    <w:rsid w:val="00B215E8"/>
    <w:rsid w:val="00B272FF"/>
    <w:rsid w:val="00B27F90"/>
    <w:rsid w:val="00B328B0"/>
    <w:rsid w:val="00B3670C"/>
    <w:rsid w:val="00B37B7B"/>
    <w:rsid w:val="00B37D45"/>
    <w:rsid w:val="00B407D1"/>
    <w:rsid w:val="00B429FE"/>
    <w:rsid w:val="00B44CF0"/>
    <w:rsid w:val="00B475C6"/>
    <w:rsid w:val="00B509C9"/>
    <w:rsid w:val="00B51179"/>
    <w:rsid w:val="00B528C1"/>
    <w:rsid w:val="00B538F8"/>
    <w:rsid w:val="00B5555C"/>
    <w:rsid w:val="00B60A54"/>
    <w:rsid w:val="00B60AF8"/>
    <w:rsid w:val="00B60E46"/>
    <w:rsid w:val="00B61E94"/>
    <w:rsid w:val="00B62548"/>
    <w:rsid w:val="00B63233"/>
    <w:rsid w:val="00B6413E"/>
    <w:rsid w:val="00B752EF"/>
    <w:rsid w:val="00B758A4"/>
    <w:rsid w:val="00B83F13"/>
    <w:rsid w:val="00B93E91"/>
    <w:rsid w:val="00BA2764"/>
    <w:rsid w:val="00BA3822"/>
    <w:rsid w:val="00BA5F37"/>
    <w:rsid w:val="00BA6E9F"/>
    <w:rsid w:val="00BA741A"/>
    <w:rsid w:val="00BA794A"/>
    <w:rsid w:val="00BB477B"/>
    <w:rsid w:val="00BB4E1C"/>
    <w:rsid w:val="00BC1740"/>
    <w:rsid w:val="00BC2753"/>
    <w:rsid w:val="00BC3FC3"/>
    <w:rsid w:val="00BC584F"/>
    <w:rsid w:val="00BC65B6"/>
    <w:rsid w:val="00BD63E3"/>
    <w:rsid w:val="00BD7656"/>
    <w:rsid w:val="00BE1F7F"/>
    <w:rsid w:val="00BE61DC"/>
    <w:rsid w:val="00BE6531"/>
    <w:rsid w:val="00BF12A6"/>
    <w:rsid w:val="00BF3A9D"/>
    <w:rsid w:val="00BF57DA"/>
    <w:rsid w:val="00BF6C35"/>
    <w:rsid w:val="00C002ED"/>
    <w:rsid w:val="00C011C4"/>
    <w:rsid w:val="00C03712"/>
    <w:rsid w:val="00C05F5E"/>
    <w:rsid w:val="00C07149"/>
    <w:rsid w:val="00C12022"/>
    <w:rsid w:val="00C1315A"/>
    <w:rsid w:val="00C172B0"/>
    <w:rsid w:val="00C212AC"/>
    <w:rsid w:val="00C22609"/>
    <w:rsid w:val="00C22D25"/>
    <w:rsid w:val="00C2390F"/>
    <w:rsid w:val="00C24A7F"/>
    <w:rsid w:val="00C2532B"/>
    <w:rsid w:val="00C315D5"/>
    <w:rsid w:val="00C329F7"/>
    <w:rsid w:val="00C36F04"/>
    <w:rsid w:val="00C36FE2"/>
    <w:rsid w:val="00C402FB"/>
    <w:rsid w:val="00C423B5"/>
    <w:rsid w:val="00C523E7"/>
    <w:rsid w:val="00C52ED6"/>
    <w:rsid w:val="00C57541"/>
    <w:rsid w:val="00C639E6"/>
    <w:rsid w:val="00C63BE6"/>
    <w:rsid w:val="00C64249"/>
    <w:rsid w:val="00C66CF6"/>
    <w:rsid w:val="00C84DC7"/>
    <w:rsid w:val="00C91C8F"/>
    <w:rsid w:val="00C929C3"/>
    <w:rsid w:val="00C9349C"/>
    <w:rsid w:val="00C937BA"/>
    <w:rsid w:val="00C93FEA"/>
    <w:rsid w:val="00CA04EE"/>
    <w:rsid w:val="00CA17BF"/>
    <w:rsid w:val="00CB01A1"/>
    <w:rsid w:val="00CB31B8"/>
    <w:rsid w:val="00CB3A73"/>
    <w:rsid w:val="00CB3AD3"/>
    <w:rsid w:val="00CB45C2"/>
    <w:rsid w:val="00CB63CC"/>
    <w:rsid w:val="00CB719B"/>
    <w:rsid w:val="00CC7D0C"/>
    <w:rsid w:val="00CD17C8"/>
    <w:rsid w:val="00CD7B4B"/>
    <w:rsid w:val="00CE1253"/>
    <w:rsid w:val="00CE2314"/>
    <w:rsid w:val="00CE3356"/>
    <w:rsid w:val="00CE44F4"/>
    <w:rsid w:val="00CE58B5"/>
    <w:rsid w:val="00CE64BF"/>
    <w:rsid w:val="00CF442B"/>
    <w:rsid w:val="00CF5E83"/>
    <w:rsid w:val="00D008C8"/>
    <w:rsid w:val="00D114CE"/>
    <w:rsid w:val="00D120E3"/>
    <w:rsid w:val="00D144E4"/>
    <w:rsid w:val="00D20A6B"/>
    <w:rsid w:val="00D2616A"/>
    <w:rsid w:val="00D32612"/>
    <w:rsid w:val="00D3541D"/>
    <w:rsid w:val="00D359A5"/>
    <w:rsid w:val="00D41FFA"/>
    <w:rsid w:val="00D437AF"/>
    <w:rsid w:val="00D43E8F"/>
    <w:rsid w:val="00D501D5"/>
    <w:rsid w:val="00D5692C"/>
    <w:rsid w:val="00D57D9A"/>
    <w:rsid w:val="00D61A53"/>
    <w:rsid w:val="00D645CC"/>
    <w:rsid w:val="00D66132"/>
    <w:rsid w:val="00D72F6D"/>
    <w:rsid w:val="00D73ECA"/>
    <w:rsid w:val="00D75667"/>
    <w:rsid w:val="00D763FE"/>
    <w:rsid w:val="00D77C58"/>
    <w:rsid w:val="00D80A02"/>
    <w:rsid w:val="00D8118E"/>
    <w:rsid w:val="00D815F6"/>
    <w:rsid w:val="00D84873"/>
    <w:rsid w:val="00D85201"/>
    <w:rsid w:val="00D91C76"/>
    <w:rsid w:val="00D933E3"/>
    <w:rsid w:val="00D9367A"/>
    <w:rsid w:val="00D97B79"/>
    <w:rsid w:val="00DA00CA"/>
    <w:rsid w:val="00DA1708"/>
    <w:rsid w:val="00DA22B6"/>
    <w:rsid w:val="00DA2FD8"/>
    <w:rsid w:val="00DA522C"/>
    <w:rsid w:val="00DA7CE8"/>
    <w:rsid w:val="00DB6934"/>
    <w:rsid w:val="00DB6FBF"/>
    <w:rsid w:val="00DC0053"/>
    <w:rsid w:val="00DC016D"/>
    <w:rsid w:val="00DC03EF"/>
    <w:rsid w:val="00DD38F7"/>
    <w:rsid w:val="00DE0DD1"/>
    <w:rsid w:val="00DE4CC0"/>
    <w:rsid w:val="00DE606E"/>
    <w:rsid w:val="00DE70DC"/>
    <w:rsid w:val="00DE7355"/>
    <w:rsid w:val="00DF3A45"/>
    <w:rsid w:val="00DF7D9C"/>
    <w:rsid w:val="00E02516"/>
    <w:rsid w:val="00E03567"/>
    <w:rsid w:val="00E03F5A"/>
    <w:rsid w:val="00E0484F"/>
    <w:rsid w:val="00E10376"/>
    <w:rsid w:val="00E11089"/>
    <w:rsid w:val="00E13D0E"/>
    <w:rsid w:val="00E174C0"/>
    <w:rsid w:val="00E222FD"/>
    <w:rsid w:val="00E2367D"/>
    <w:rsid w:val="00E24CA0"/>
    <w:rsid w:val="00E26E49"/>
    <w:rsid w:val="00E27D04"/>
    <w:rsid w:val="00E33B35"/>
    <w:rsid w:val="00E36D76"/>
    <w:rsid w:val="00E41558"/>
    <w:rsid w:val="00E449E1"/>
    <w:rsid w:val="00E520BB"/>
    <w:rsid w:val="00E53053"/>
    <w:rsid w:val="00E54112"/>
    <w:rsid w:val="00E60AA1"/>
    <w:rsid w:val="00E60E51"/>
    <w:rsid w:val="00E64E7B"/>
    <w:rsid w:val="00E76D23"/>
    <w:rsid w:val="00E77CA4"/>
    <w:rsid w:val="00E96F6A"/>
    <w:rsid w:val="00E97EC2"/>
    <w:rsid w:val="00EA1811"/>
    <w:rsid w:val="00EA29EF"/>
    <w:rsid w:val="00EA34CD"/>
    <w:rsid w:val="00EA471C"/>
    <w:rsid w:val="00EB16EF"/>
    <w:rsid w:val="00EB2CAE"/>
    <w:rsid w:val="00EB3E7F"/>
    <w:rsid w:val="00EB69B4"/>
    <w:rsid w:val="00EC0443"/>
    <w:rsid w:val="00EC2392"/>
    <w:rsid w:val="00EC29C3"/>
    <w:rsid w:val="00EC37D8"/>
    <w:rsid w:val="00EC6065"/>
    <w:rsid w:val="00ED33B5"/>
    <w:rsid w:val="00ED527C"/>
    <w:rsid w:val="00ED5A66"/>
    <w:rsid w:val="00ED70A5"/>
    <w:rsid w:val="00EE0FF4"/>
    <w:rsid w:val="00EE23B8"/>
    <w:rsid w:val="00EE4265"/>
    <w:rsid w:val="00EE480B"/>
    <w:rsid w:val="00EE5005"/>
    <w:rsid w:val="00EE75C5"/>
    <w:rsid w:val="00EE75E7"/>
    <w:rsid w:val="00EF03CD"/>
    <w:rsid w:val="00EF10A6"/>
    <w:rsid w:val="00EF1D2D"/>
    <w:rsid w:val="00EF2DCC"/>
    <w:rsid w:val="00EF4350"/>
    <w:rsid w:val="00EF566D"/>
    <w:rsid w:val="00EF5E9A"/>
    <w:rsid w:val="00F0309B"/>
    <w:rsid w:val="00F034CD"/>
    <w:rsid w:val="00F03E26"/>
    <w:rsid w:val="00F05305"/>
    <w:rsid w:val="00F065F3"/>
    <w:rsid w:val="00F12AEB"/>
    <w:rsid w:val="00F12B74"/>
    <w:rsid w:val="00F13FB2"/>
    <w:rsid w:val="00F15781"/>
    <w:rsid w:val="00F1589B"/>
    <w:rsid w:val="00F1718D"/>
    <w:rsid w:val="00F17C1A"/>
    <w:rsid w:val="00F20350"/>
    <w:rsid w:val="00F238C4"/>
    <w:rsid w:val="00F27847"/>
    <w:rsid w:val="00F31197"/>
    <w:rsid w:val="00F31CFB"/>
    <w:rsid w:val="00F403AC"/>
    <w:rsid w:val="00F41A96"/>
    <w:rsid w:val="00F455BB"/>
    <w:rsid w:val="00F468E1"/>
    <w:rsid w:val="00F475E1"/>
    <w:rsid w:val="00F4788C"/>
    <w:rsid w:val="00F53B45"/>
    <w:rsid w:val="00F54274"/>
    <w:rsid w:val="00F628D1"/>
    <w:rsid w:val="00F64CD0"/>
    <w:rsid w:val="00F66363"/>
    <w:rsid w:val="00F710B6"/>
    <w:rsid w:val="00F71251"/>
    <w:rsid w:val="00F7440A"/>
    <w:rsid w:val="00F81AB5"/>
    <w:rsid w:val="00F83156"/>
    <w:rsid w:val="00F86820"/>
    <w:rsid w:val="00F956F1"/>
    <w:rsid w:val="00FA0844"/>
    <w:rsid w:val="00FA2FBC"/>
    <w:rsid w:val="00FA4BE1"/>
    <w:rsid w:val="00FA681C"/>
    <w:rsid w:val="00FB074B"/>
    <w:rsid w:val="00FB326E"/>
    <w:rsid w:val="00FB47B7"/>
    <w:rsid w:val="00FC37A0"/>
    <w:rsid w:val="00FC4D32"/>
    <w:rsid w:val="00FC5001"/>
    <w:rsid w:val="00FD4B51"/>
    <w:rsid w:val="00FD622B"/>
    <w:rsid w:val="00FE231B"/>
    <w:rsid w:val="00FE739B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45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AC6A45"/>
    <w:pPr>
      <w:keepNext/>
      <w:spacing w:before="120" w:after="60" w:line="238" w:lineRule="auto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autoRedefine/>
    <w:qFormat/>
    <w:rsid w:val="00AC6A45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0524"/>
    <w:pPr>
      <w:spacing w:before="100" w:beforeAutospacing="1" w:after="100" w:afterAutospacing="1"/>
    </w:pPr>
  </w:style>
  <w:style w:type="paragraph" w:styleId="20">
    <w:name w:val="Body Text Indent 2"/>
    <w:aliases w:val=" Знак"/>
    <w:basedOn w:val="a"/>
    <w:link w:val="21"/>
    <w:rsid w:val="00B752E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aliases w:val=" Знак Знак"/>
    <w:link w:val="20"/>
    <w:locked/>
    <w:rsid w:val="00B752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DA522C"/>
    <w:pPr>
      <w:snapToGrid w:val="0"/>
      <w:ind w:firstLine="720"/>
    </w:pPr>
    <w:rPr>
      <w:rFonts w:ascii="Arial" w:hAnsi="Arial"/>
    </w:rPr>
  </w:style>
  <w:style w:type="paragraph" w:styleId="a4">
    <w:name w:val="Body Text"/>
    <w:basedOn w:val="a"/>
    <w:rsid w:val="00AA5D73"/>
    <w:pPr>
      <w:spacing w:after="120"/>
    </w:pPr>
  </w:style>
  <w:style w:type="table" w:styleId="a5">
    <w:name w:val="Table Grid"/>
    <w:basedOn w:val="a1"/>
    <w:rsid w:val="00AA5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unhideWhenUsed/>
    <w:rsid w:val="0096547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F66363"/>
    <w:pPr>
      <w:ind w:firstLine="426"/>
      <w:jc w:val="both"/>
    </w:pPr>
    <w:rPr>
      <w:sz w:val="28"/>
      <w:szCs w:val="20"/>
    </w:rPr>
  </w:style>
  <w:style w:type="paragraph" w:styleId="a6">
    <w:name w:val="header"/>
    <w:basedOn w:val="a"/>
    <w:rsid w:val="000168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16833"/>
  </w:style>
  <w:style w:type="paragraph" w:styleId="a8">
    <w:name w:val="Balloon Text"/>
    <w:basedOn w:val="a"/>
    <w:link w:val="a9"/>
    <w:uiPriority w:val="99"/>
    <w:semiHidden/>
    <w:unhideWhenUsed/>
    <w:rsid w:val="002E05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05E7"/>
    <w:rPr>
      <w:rFonts w:ascii="Tahoma" w:hAnsi="Tahoma" w:cs="Tahoma"/>
      <w:sz w:val="16"/>
      <w:szCs w:val="16"/>
    </w:rPr>
  </w:style>
  <w:style w:type="paragraph" w:customStyle="1" w:styleId="22">
    <w:name w:val="Знак Знак2 Знак Знак Знак Знак Знак Знак Знак"/>
    <w:basedOn w:val="a"/>
    <w:rsid w:val="009B59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 Spacing"/>
    <w:link w:val="ab"/>
    <w:qFormat/>
    <w:rsid w:val="002D5AE8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rsid w:val="002D5AE8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Title">
    <w:name w:val="ConsTitle"/>
    <w:rsid w:val="00996AB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Body Text Indent"/>
    <w:aliases w:val="Нумерованный список !!,Надин стиль,Основной текст 1,Основной текст без отступа"/>
    <w:basedOn w:val="a"/>
    <w:link w:val="ad"/>
    <w:rsid w:val="00996AB0"/>
    <w:pPr>
      <w:spacing w:after="120"/>
      <w:ind w:left="283"/>
    </w:p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link w:val="ac"/>
    <w:locked/>
    <w:rsid w:val="00996AB0"/>
    <w:rPr>
      <w:sz w:val="24"/>
      <w:szCs w:val="24"/>
      <w:lang w:val="ru-RU" w:eastAsia="ru-RU" w:bidi="ar-SA"/>
    </w:rPr>
  </w:style>
  <w:style w:type="character" w:customStyle="1" w:styleId="23">
    <w:name w:val="Основной текст Знак2 Знак"/>
    <w:aliases w:val="Основной текст Знак2 Знак Знак Знак,Основной текст Знак1 Знак1 Знак Знак Знак,Основной текст Знак3 Знак Знак Знак Знак Знак"/>
    <w:rsid w:val="00996AB0"/>
    <w:rPr>
      <w:sz w:val="24"/>
      <w:lang w:val="ru-RU" w:eastAsia="ru-RU" w:bidi="ar-SA"/>
    </w:rPr>
  </w:style>
  <w:style w:type="character" w:customStyle="1" w:styleId="30">
    <w:name w:val="Знак Знак3"/>
    <w:semiHidden/>
    <w:rsid w:val="00A14EE3"/>
    <w:rPr>
      <w:sz w:val="24"/>
      <w:szCs w:val="24"/>
      <w:lang w:val="ru-RU" w:eastAsia="ru-RU" w:bidi="ar-SA"/>
    </w:rPr>
  </w:style>
  <w:style w:type="paragraph" w:styleId="ae">
    <w:name w:val="footnote text"/>
    <w:basedOn w:val="a"/>
    <w:link w:val="af"/>
    <w:semiHidden/>
    <w:rsid w:val="005E7193"/>
    <w:rPr>
      <w:sz w:val="20"/>
      <w:szCs w:val="20"/>
    </w:rPr>
  </w:style>
  <w:style w:type="character" w:styleId="af0">
    <w:name w:val="footnote reference"/>
    <w:semiHidden/>
    <w:rsid w:val="005E7193"/>
    <w:rPr>
      <w:vertAlign w:val="superscript"/>
    </w:rPr>
  </w:style>
  <w:style w:type="character" w:customStyle="1" w:styleId="af">
    <w:name w:val="Текст сноски Знак"/>
    <w:link w:val="ae"/>
    <w:rsid w:val="005E7193"/>
    <w:rPr>
      <w:lang w:val="ru-RU" w:eastAsia="ru-RU" w:bidi="ar-SA"/>
    </w:rPr>
  </w:style>
  <w:style w:type="paragraph" w:customStyle="1" w:styleId="text2cl">
    <w:name w:val="text2cl"/>
    <w:basedOn w:val="a"/>
    <w:rsid w:val="00103F2D"/>
    <w:pPr>
      <w:spacing w:before="144" w:after="288"/>
      <w:jc w:val="right"/>
    </w:pPr>
  </w:style>
  <w:style w:type="paragraph" w:customStyle="1" w:styleId="ConsPlusTitle">
    <w:name w:val="ConsPlusTitle"/>
    <w:rsid w:val="00103F2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F710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F710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45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AC6A45"/>
    <w:pPr>
      <w:keepNext/>
      <w:spacing w:before="120" w:after="60" w:line="238" w:lineRule="auto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autoRedefine/>
    <w:qFormat/>
    <w:rsid w:val="00AC6A45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0524"/>
    <w:pPr>
      <w:spacing w:before="100" w:beforeAutospacing="1" w:after="100" w:afterAutospacing="1"/>
    </w:pPr>
  </w:style>
  <w:style w:type="paragraph" w:styleId="20">
    <w:name w:val="Body Text Indent 2"/>
    <w:aliases w:val=" Знак"/>
    <w:basedOn w:val="a"/>
    <w:link w:val="21"/>
    <w:rsid w:val="00B752E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aliases w:val=" Знак Знак"/>
    <w:link w:val="20"/>
    <w:locked/>
    <w:rsid w:val="00B752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DA522C"/>
    <w:pPr>
      <w:snapToGrid w:val="0"/>
      <w:ind w:firstLine="720"/>
    </w:pPr>
    <w:rPr>
      <w:rFonts w:ascii="Arial" w:hAnsi="Arial"/>
    </w:rPr>
  </w:style>
  <w:style w:type="paragraph" w:styleId="a4">
    <w:name w:val="Body Text"/>
    <w:basedOn w:val="a"/>
    <w:rsid w:val="00AA5D73"/>
    <w:pPr>
      <w:spacing w:after="120"/>
    </w:pPr>
  </w:style>
  <w:style w:type="table" w:styleId="a5">
    <w:name w:val="Table Grid"/>
    <w:basedOn w:val="a1"/>
    <w:rsid w:val="00AA5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unhideWhenUsed/>
    <w:rsid w:val="0096547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F66363"/>
    <w:pPr>
      <w:ind w:firstLine="426"/>
      <w:jc w:val="both"/>
    </w:pPr>
    <w:rPr>
      <w:sz w:val="28"/>
      <w:szCs w:val="20"/>
    </w:rPr>
  </w:style>
  <w:style w:type="paragraph" w:styleId="a6">
    <w:name w:val="header"/>
    <w:basedOn w:val="a"/>
    <w:rsid w:val="000168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16833"/>
  </w:style>
  <w:style w:type="paragraph" w:styleId="a8">
    <w:name w:val="Balloon Text"/>
    <w:basedOn w:val="a"/>
    <w:link w:val="a9"/>
    <w:uiPriority w:val="99"/>
    <w:semiHidden/>
    <w:unhideWhenUsed/>
    <w:rsid w:val="002E05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05E7"/>
    <w:rPr>
      <w:rFonts w:ascii="Tahoma" w:hAnsi="Tahoma" w:cs="Tahoma"/>
      <w:sz w:val="16"/>
      <w:szCs w:val="16"/>
    </w:rPr>
  </w:style>
  <w:style w:type="paragraph" w:customStyle="1" w:styleId="22">
    <w:name w:val="Знак Знак2 Знак Знак Знак Знак Знак Знак Знак"/>
    <w:basedOn w:val="a"/>
    <w:rsid w:val="009B59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 Spacing"/>
    <w:link w:val="ab"/>
    <w:qFormat/>
    <w:rsid w:val="002D5AE8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rsid w:val="002D5AE8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Title">
    <w:name w:val="ConsTitle"/>
    <w:rsid w:val="00996AB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Body Text Indent"/>
    <w:aliases w:val="Нумерованный список !!,Надин стиль,Основной текст 1,Основной текст без отступа"/>
    <w:basedOn w:val="a"/>
    <w:link w:val="ad"/>
    <w:rsid w:val="00996AB0"/>
    <w:pPr>
      <w:spacing w:after="120"/>
      <w:ind w:left="283"/>
    </w:p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link w:val="ac"/>
    <w:locked/>
    <w:rsid w:val="00996AB0"/>
    <w:rPr>
      <w:sz w:val="24"/>
      <w:szCs w:val="24"/>
      <w:lang w:val="ru-RU" w:eastAsia="ru-RU" w:bidi="ar-SA"/>
    </w:rPr>
  </w:style>
  <w:style w:type="character" w:customStyle="1" w:styleId="23">
    <w:name w:val="Основной текст Знак2 Знак"/>
    <w:aliases w:val="Основной текст Знак2 Знак Знак Знак,Основной текст Знак1 Знак1 Знак Знак Знак,Основной текст Знак3 Знак Знак Знак Знак Знак"/>
    <w:rsid w:val="00996AB0"/>
    <w:rPr>
      <w:sz w:val="24"/>
      <w:lang w:val="ru-RU" w:eastAsia="ru-RU" w:bidi="ar-SA"/>
    </w:rPr>
  </w:style>
  <w:style w:type="character" w:customStyle="1" w:styleId="30">
    <w:name w:val="Знак Знак3"/>
    <w:semiHidden/>
    <w:rsid w:val="00A14EE3"/>
    <w:rPr>
      <w:sz w:val="24"/>
      <w:szCs w:val="24"/>
      <w:lang w:val="ru-RU" w:eastAsia="ru-RU" w:bidi="ar-SA"/>
    </w:rPr>
  </w:style>
  <w:style w:type="paragraph" w:styleId="ae">
    <w:name w:val="footnote text"/>
    <w:basedOn w:val="a"/>
    <w:link w:val="af"/>
    <w:semiHidden/>
    <w:rsid w:val="005E7193"/>
    <w:rPr>
      <w:sz w:val="20"/>
      <w:szCs w:val="20"/>
    </w:rPr>
  </w:style>
  <w:style w:type="character" w:styleId="af0">
    <w:name w:val="footnote reference"/>
    <w:semiHidden/>
    <w:rsid w:val="005E7193"/>
    <w:rPr>
      <w:vertAlign w:val="superscript"/>
    </w:rPr>
  </w:style>
  <w:style w:type="character" w:customStyle="1" w:styleId="af">
    <w:name w:val="Текст сноски Знак"/>
    <w:link w:val="ae"/>
    <w:rsid w:val="005E7193"/>
    <w:rPr>
      <w:lang w:val="ru-RU" w:eastAsia="ru-RU" w:bidi="ar-SA"/>
    </w:rPr>
  </w:style>
  <w:style w:type="paragraph" w:customStyle="1" w:styleId="text2cl">
    <w:name w:val="text2cl"/>
    <w:basedOn w:val="a"/>
    <w:rsid w:val="00103F2D"/>
    <w:pPr>
      <w:spacing w:before="144" w:after="288"/>
      <w:jc w:val="right"/>
    </w:pPr>
  </w:style>
  <w:style w:type="paragraph" w:customStyle="1" w:styleId="ConsPlusTitle">
    <w:name w:val="ConsPlusTitle"/>
    <w:rsid w:val="00103F2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F710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F710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F21A-F750-4C90-8F9F-90FE3932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8000</Words>
  <Characters>45605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</vt:lpstr>
    </vt:vector>
  </TitlesOfParts>
  <Company>Администрация Колыванского района</Company>
  <LinksUpToDate>false</LinksUpToDate>
  <CharactersWithSpaces>53499</CharactersWithSpaces>
  <SharedDoc>false</SharedDoc>
  <HLinks>
    <vt:vector size="12" baseType="variant">
      <vt:variant>
        <vt:i4>7077990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consultantplus://offline/ref=FF06087D639E93E312D3EF2BAB1F86B0C4B5B490F11E311A270A466D183BD2AB1110706B8AB5kDp6J</vt:lpwstr>
      </vt:variant>
      <vt:variant>
        <vt:lpwstr/>
      </vt:variant>
      <vt:variant>
        <vt:i4>7077990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consultantplus://offline/ref=FF06087D639E93E312D3EF2BAB1F86B0C4B5B490F11E311A270A466D183BD2AB1110706B8AB5kDp6J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</dc:title>
  <dc:creator>Администратор</dc:creator>
  <cp:lastModifiedBy>Довгучиц</cp:lastModifiedBy>
  <cp:revision>50</cp:revision>
  <cp:lastPrinted>2013-12-05T05:54:00Z</cp:lastPrinted>
  <dcterms:created xsi:type="dcterms:W3CDTF">2013-11-26T04:54:00Z</dcterms:created>
  <dcterms:modified xsi:type="dcterms:W3CDTF">2013-12-09T03:37:00Z</dcterms:modified>
</cp:coreProperties>
</file>